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audiowizualnej i pisemnej z elementami prawno-autorskimi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prof. uczelni,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TR.NMOH312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konsultacje 5 godz., udział w wystąpieniu zaliczeniowym (w trakcie trwania wykładu) 2 godz., przygotowanie się do wystąpienia zaliczeniowego z wykładu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i udział w wystąpieniu zaliczeniowym 18 godz., konsultacje 5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Oczekiwana jest podstawowa umiejętność obsługi edytorów tekstu i grafiki lub innego oprogramowania przydatnego do usystematyzowania prezentacji multimedialnej.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dobrych praktyk w zakresie sprawnego porozumiewania się w języku techniki, a w szczególności umiejętności przygotowania przejrzystej prezentacji multimedialnej i in. pomocy wizualnych oraz publicznego przedstawienia jej treści z wykorzystaniem odpowiednich środków technicznych, a także umiejętności tworzenia dokumentów technicznych oraz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Korzystanie ze źródeł wiedzy naukowej: podręczników, czasopism, naukowych baz danych, broszur, dokumentów urzędowych i osobistych, patentów, encyklopedii, słowników, leksykonów i tekstów źródłowych. Zasady pisania prac zaliczeniowych: opis bibliograficzny (przypisy, bibliografia). Przygotowywanie prac pisemnych zaliczeniowych: wybór tematyki, problemu i literatury. Sporządzanie prac pisemnych zaawansowanych: struktura pracy - wstęp, rozwinięcie, zakończenie, część teoretyczna i empiryczna. Kwestia ochrony praw autorskich i plagiatu. Ww. realizowane są warunkowo, w zależności od tematu podjętego przez studenta.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przygotowanie i wygłoszenie referatu (ocenianego przez prowadzącego przedmiot).
Punktacja otrzymana na podstawie wygłoszonego referatu, wyrażona w liczbie procent zadowalających rezultatów, przekłada się na następujące oceny: 0% - 50% -&gt; 2,0, 50% - 60% -&gt; 3.0, 60% - 70% -&gt; 3.5, 70% - 80% -&gt; 4.0, 80% - 90% -&gt; 4.5, 90%-100% -&gt; 5.0.
Przez hasło "zadowalające rezultaty" rozumiane jest uzyskanie odpowiedzi TAK na pytania odczytane na pierwszych zajęciach.
Minimalne wymagania umożliwiające zaliczenie wykładu: przygotowanie, wygłoszenie referatu  (prezentacji zaliczeniowej), na podstawie którego uzyskane zostanie co najmniej 51% "zadowalających rezultatów." 
Przewidziano następujące sposoby weryfikacji kolejnych efektów kształcenia. Efekt kształcenia W01: opracowanie prezentacji zaliczeniowej. Efekty kształcenia U01, U02: wygłoszenie prezentacji zaliczeniowej. Efekty kształcenia KS01, KS02: dyskusja w trakcie zajęć, po wygłoszonym referacie lub w trakcie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Adamczak A., du Vall M. (red.): Ochrona własności intelektualnej, Uniwersytecki Ośrodek Transferu Informacji UW, Warszawa 2010
2. Ustawa z dnia 4 lutego 1994 r. o prawie autorskim i prawach pokrewnych
3. Stasiak A., Stańdo J.: Sporządzanie atrakcyjnych i przejrzystych prezentacji multimedialnych, Ośrodek Rozwoju Edukacji, Warszawa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2019/2020.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zdobywa wiedzę jak pozyskiwać informacje z literatury, baz danych, zasobów informacji patentowej lub innych wiarygodnych źródeł. Potrafi integrować uzyskane informacje, dokonywać ich interpretacji, a także wyciągać wnioski oraz formułować i uzasadniać decyzje.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informacje z literatury, baz danych, zasobów informacji patentowej i innych wiarygodnych źródeł. Potrafi integrować uzyskane informacje, dokonywać ich interpretacji, a także wyciągać wnioski oraz formułować i uzasadniać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wykorzystywać internet do porozumiewania się w środowisku skupionym wokół aspektów technicznych.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Student rozumie potrzebę uczenia się przez całe życie, wykazuje samokrytycyzm w pracy twórczej rozumie i odczuwa potrzebę ciągłego dokształcania się - podnoszenia kompetencji zawodowych i osobistych, a zwłaszcza śledzenia i analizowania najnowszych osiągnięć związanych z reprezentowaną specjalnością.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KS02: </w:t>
      </w:r>
    </w:p>
    <w:p>
      <w:pPr/>
      <w:r>
        <w:rPr/>
        <w:t xml:space="preserve">Student ma świadomość społecznej roli absolwenta uczelni technicznej , a zwłaszcza rozumie potrzebę przekazywania społeczeństwu – m.in. poprzez środki masowego przekazu – informacji i opinii dotyczących osiągnięć nauki i techniki podejmuje starania, aby przekazywać takie informacje i opinie we właściwy, powszechnie zrozumiały sposób, z uzasadnieniem różnych punktów widzenia.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udział w dyskusjach nad problematyką wykładową w jego trakcie. 
Wykład: wystąpienie zaliczeniowe oceniane na opracowanym arkuszu oceny składającym się z 27 pozycji wraz z integralnymi, zamkniętymi sugestiami odpowiedzi (TAK/NIE). W przypadku odpowiedzi negatywnej na ogół widnieje obok komentarz oceniającego. Wymagane jest uzyskanie 50% odpowiedzi twierdzących.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2026-10-09T05:15:48+02:00</dcterms:created>
  <dcterms:modified xsi:type="dcterms:W3CDTF">2026-10-09T05:15:48+02:00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