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1120-MASMA-NSP-0122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5 h
d) konsultacje – 5 h
2. praca własna studenta – 60 h; w tym
a) przygotowanie do laboratoriów – 25 h
b) zapoznanie się z literaturą – 10 h
c) przygotowanie do egzaminu – 25 h
Razem 130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Stosowana analiza regresji</w:t>
      </w:r>
    </w:p>
    <w:p>
      <w:pPr>
        <w:keepNext w:val="1"/>
        <w:spacing w:after="10"/>
      </w:pPr>
      <w:r>
        <w:rPr>
          <w:b/>
          <w:bCs/>
        </w:rPr>
        <w:t xml:space="preserve">Limit liczby studentów: </w:t>
      </w:r>
    </w:p>
    <w:p>
      <w:pPr>
        <w:spacing w:before="20" w:after="190"/>
      </w:pPr>
      <w:r>
        <w:rPr/>
        <w:t xml:space="preserve">30, 2 grupy laboratoryjne, 15 osób/grupa</w:t>
      </w:r>
    </w:p>
    <w:p>
      <w:pPr>
        <w:keepNext w:val="1"/>
        <w:spacing w:after="10"/>
      </w:pPr>
      <w:r>
        <w:rPr>
          <w:b/>
          <w:bCs/>
        </w:rPr>
        <w:t xml:space="preserve">Cel przedmiotu: </w:t>
      </w:r>
    </w:p>
    <w:p>
      <w:pPr>
        <w:spacing w:before="20" w:after="190"/>
      </w:pPr>
      <w:r>
        <w:rPr/>
        <w:t xml:space="preserve">Zapoznanie słuchaczy z podstawowymi technikami data miningu i uczenia maszynowego</w:t>
      </w:r>
    </w:p>
    <w:p>
      <w:pPr>
        <w:keepNext w:val="1"/>
        <w:spacing w:after="10"/>
      </w:pPr>
      <w:r>
        <w:rPr>
          <w:b/>
          <w:bCs/>
        </w:rPr>
        <w:t xml:space="preserve">Treści kształcenia: </w:t>
      </w:r>
    </w:p>
    <w:p>
      <w:pPr>
        <w:spacing w:before="20" w:after="190"/>
      </w:pPr>
      <w:r>
        <w:rPr/>
        <w:t xml:space="preserve">Wykład: 
1. analiza dyskryminacyjna LDA . Kwadratowa analiza dyskryminacyjna QDA 
2. Klasyfikator bayesowski i jego wersje empiryczne. 
3. Metoda najbliższego sąsiada, naiwna metoda bayesowska, klasyfikacja logistyczna. 
4. Metody oceny klasyfikatorów. 
5. Drzewa klasyfikacyjne CART.
6.Drzewa regresyjne.
7. Maszyny wektorów podpierających SVM Vapnika, 
8.Wprowadzenie do metody przekształcenia jądrowego. 
9. Sieci neuronowe, modele addytywne, 
10. Metody łączenia klasyfikatorów i estymatorów regresji 
11. Problemy wysokiego wymiaru wektora atrybutów: selekcja i ekstrakcja cech. 
12. Analiza skupień: metody kombinatoryczne/hierarchiczne 
13. Modelowanie mieszankowe, zastosowania 
14. Analiza czynnikowa i analiza składowych niezależnych 
Laboratorium: 
Praktyczna realizacja tematów 1-14 omawianych na wykładzie w oparciu o system R w oparciu o rzeczywiste i symulowane zbiory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Friedman, T Hastie, R. Tibshirani, Elements of statistical learning, Springer, 2001 
2. J. Koronacki, J. Ćwik, Statystyczne systemy uczące się, WNT,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DAM_W02: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DAM_W03: </w:t>
      </w:r>
    </w:p>
    <w:p>
      <w:pPr/>
      <w:r>
        <w:rPr/>
        <w:t xml:space="preserve">Zna metodologię konstrukcji drzew klasyfikacyjnych oraz maszyn wektorów podpierających. Wie, na czym polegają metody łączenia klasyfikatorów.</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M2SMAD_W08</w:t>
      </w:r>
    </w:p>
    <w:p>
      <w:pPr>
        <w:spacing w:before="20" w:after="190"/>
      </w:pPr>
      <w:r>
        <w:rPr>
          <w:b/>
          <w:bCs/>
        </w:rPr>
        <w:t xml:space="preserve">Powiązane charakterystyki obszarowe: </w:t>
      </w:r>
      <w:r>
        <w:rPr/>
        <w:t xml:space="preserve"/>
      </w:r>
    </w:p>
    <w:p>
      <w:pPr>
        <w:keepNext w:val="1"/>
        <w:spacing w:after="10"/>
      </w:pPr>
      <w:r>
        <w:rPr>
          <w:b/>
          <w:bCs/>
        </w:rPr>
        <w:t xml:space="preserve">Charakterystyka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M2SMAD_U08</w:t>
      </w:r>
    </w:p>
    <w:p>
      <w:pPr>
        <w:spacing w:before="20" w:after="190"/>
      </w:pPr>
      <w:r>
        <w:rPr>
          <w:b/>
          <w:bCs/>
        </w:rPr>
        <w:t xml:space="preserve">Powiązane charakterystyki obszarowe: </w:t>
      </w:r>
      <w:r>
        <w:rPr/>
        <w:t xml:space="preserve"/>
      </w:r>
    </w:p>
    <w:p>
      <w:pPr>
        <w:keepNext w:val="1"/>
        <w:spacing w:after="10"/>
      </w:pPr>
      <w:r>
        <w:rPr>
          <w:b/>
          <w:bCs/>
        </w:rPr>
        <w:t xml:space="preserve">Charakterystyka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M2SMAD_K01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2026-10-10T21:54:54+02:00</dcterms:created>
  <dcterms:modified xsi:type="dcterms:W3CDTF">2026-10-10T21:54:54+02:00</dcterms:modified>
</cp:coreProperties>
</file>

<file path=docProps/custom.xml><?xml version="1.0" encoding="utf-8"?>
<Properties xmlns="http://schemas.openxmlformats.org/officeDocument/2006/custom-properties" xmlns:vt="http://schemas.openxmlformats.org/officeDocument/2006/docPropsVTypes"/>
</file>