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Alina Kusińska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WS1A_11/02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- 5, przygotowanie do kolokwium - 5,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studenta umiejętności rozumienia procesów i zjawisk oraz interakcji zachodzących w środowisku, mogących mieć skutki w przyszłości, rozbudzenie w studencie świadomości ekologicznej, uświadomienie studentowi znaczenia antropopresji w skali globalnej i konieczności wspólnego działania wszystkich państw na rzecz zrównoważonego rozwoju i ochrony środowiska.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Wprowadzenie, cel i zakres przedmiotu. Definicja pojęć: „środowisko i jego elementy”; W2 - Człowiek a środowisko. Zasoby przyrody; W3 - Zanieczyszczenie wód, zasady i sposoby ochrony wód przed zanieczyszczeniem; W4 - Zanieczyszczenie powietrza atmosferycznego, zasady i sposoby ochrony powietrza atmosferycznego; W5 -Degradacja gleb i ochrona. Wpływ działalności rolniczej człowieka na środowisko; W6 - Ochrona środowiska przed hałasem, wibracjami i promieniowaniem; W7 - Ochrona zasobów kopalin. W8 - Ochrona żywych zasobów przyrody. Stan środowiska naturalnego a zdrowie człowieka. W9 - Struktury organizacyjne i instytucje w dziedzinie ochrony środowiska w Polsce; W9 - Strategia i polityka państwa w ochronie środowiska w Polsce; W10 - Kontrola stanu środowiska - monitoring, jego organizacja i realizacja. Społeczeństwo a założenia światowej i polskiej polityki ekologicznej (świadomość ekologiczna społeczeństwa polskiego, informacja ekologiczna w kraju, modele kontaktów z opinią publiczną). Integracja Europejska a ochrona środowiska.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pisemnego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Głowiak B., Kempa E., Winnicki T.: Podstawy ochrony środowiska, Wydawnictwo Naukowe PWN, Warszawa 1985; 2. Karaczan Z., Indeka L.: Ochrona środowiska, Agencja Wydawnicza ARIES, Warszawa 1996; 3. Maciak F.: Ochrona i rekultywacja środowiska, Wydawnictwo SGGW, Warszawa 2003; 4. Wiatr I.: Inżynieria ekologiczna, PTIE, Warszawa-Lublin, 1995; 5. Raport PIOŚ, Stan środowiska w Polsce, Biblioteka Monitoringu Środowiska, Warszawa, roczniki bieżące; 6. Dobrzański B., Zawadzki S.: Gleboznawstwo, PWRiL, Warszawa 1995; 7. Zakrzewski S. F.: Podstawy toksykologii środowiska, Wydawnictwo Naukowe PWN, Warszawa 1995; 8. Kowalik P.: Ochrona środowiska glebowego, Wydawnictwo Naukowe PWN, Warszawa 2001; 9. O’Neill P.: Chemia środowiska, Wydawnictwo Naukowe PWN, Warszawa-Wrocław 1998; 10. Żarska B.: Ochrona krajobrazu, Wydawnictwo SGGW, Warszawa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Ma wiedzę ogólną niezbędną do rozumienia uwarunkowań działalności inżynierskiej dotyczących ochrony środowiska, ma świadomość konieczności stosowania aspektów prawnych w działalności inżynierskiej w zakresie ochrony środowiska.        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obejmujący tematykę wykładów (W1 -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U11_01: </w:t>
      </w:r>
    </w:p>
    <w:p>
      <w:pPr/>
      <w:r>
        <w:rPr/>
        <w:t xml:space="preserve">Ma przygotowanie i umiejętności wymagane do pracy w środowisku przemysłowym, zna zasady bezpiecznego postępowania z substancjami zagrażającymi środowisku naturalnemu.
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i zrozumienie procesów zjawisk i interakcji zachodzących w środowisku naturalnym, mogących mieć skutki w przyszłości. Ma świadomość znaczenia działania na rzecz zrównoważonego rozwoju i ochrony środowiska i związanej z tym odpowiedzialności za podejmowane decyzje.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obejmujący tematykę wykładów (W1 -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2026-10-14T00:30:03+02:00</dcterms:created>
  <dcterms:modified xsi:type="dcterms:W3CDTF">2026-10-14T00:30:03+02:00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