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Automatyka, kontrola, pomiary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Hendiger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1110-ISIKU-IZP-5302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Matematyka.
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przedmiotu będzie poznanie podstawowych zasad z zakresu sterowania i pomiarów w dziedzinie inżynierii komunalnej oraz zdobycie informacji umożliwiających nawiązania właściwej współpracy ze specjalistami z tej dziedziny.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Rola, zadanie i potrzeba stosowania regulacji automatycznej w inżynierii komunalnej.  Pojęcia podstawowe; sygnał, informacja, element automatyki.  Układ automatycznej regulacji; elementy składowe, klasyfikacji układów.
Zasady opisu właściwości elementów i układów automatyki.  Charakterystyki statyczne i dynamiczne, transmitancja operatorowa i widmowa, charakterystyki częstotliwościowe.
Podstawowe elementy składowe układów regulacji oraz ich właściwości.  Schematy blokowe; zasady budowy i przekształcania, wyznaczanie transmitancji zastępczych.
Obiekty regulacji; rodzaje, opis analityczny wybranych procesów występujących w układach ogrzewczych i wentylacyjnych. Identyfikacja obiektów regulacji.
Regulatory i sterowniki, algorytmy regulacji standardowe i niestandardowe, algorytmy logiki rozmytej, sieci neuronowe.
Wymagania stawiane układom regulacji; stabilność, jakość statyczna i dynamiczna, kryteria jakości układów regulacji.
Urządzenia wykonawcze; rodzaje, właściwości, zasady obliczania.
Zasady regulacji systemów ciepłowniczych, ogrzewczych, wentylacyjnych i klimatyzacyjnych.
Zasady regulacji systemów wodociągowych; regulacja i sterowanie sieci wodociągowych, hydroforni i sieci wewnętrznych oraz stacji uzdatniania.
Zasady regulacji i sterowania procesami oczyszczania ścieków.
Komputerowe systemy nadrzędnego sterowania i nadzoru procesami ogrzewczo-wentylacyjnymi w budynkach.  Probabilistyczna analiza niezawodności systemów sterowania.
Program ćwiczeń laboratoryjnych
Bloki tematyczne (treści):
Przetwarzanie sygnałów w układach regulacji. Przetworniki analogowe i cyfrowe; badanie właściwości statycznych i dynamicznych.
Obiekty regulacji; badania doświadczalne i symulacyjne, identyfikacja na podstawie badań.
Sterowniki i regulatory; określanie algorytmów na podstawie badań, rzeczywiste parametry nastaw, programowanie sterowników.
Układy regulacji wybranych procesów cieplnych.  Zasady doboru i ustawiania parametrów eksploatacyjnych.  Badanie jakości regulacji.
Układy regulacji wybranych procesów wodno-kanalizacyjnych.  Zasady doboru i ustawiania parametrów eksploatacyjnych.  Badanie jakości regulacji.
Komputerowe systemy zarządzania i nadzoru stosowane w procesach inżynierii komunalnej, badania w obiekcie rzeczywistym.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
Warunki zaliczenia ćwiczeń laboratoryjnych:
Przeprowadzenie badań, opracowanie i obrona sprawozdania, zaliczenie pisemne.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Chmielnicki W.J.: Podstawy automatyki w IS. WPW, Warszawa 1986.
2. Chmielnicki W.J., Kołodziejczyk L.: Automatyka i dynamika procesów IS.  PWN, Warszawa 1987.
3. Mazurek T., Voigt K., Żydanowicz H.: Podstawy automatyki. WPW Warszawa 1995. 
4. ASHRAE 2004 Handbook.Fundamentals, American Society of Heating, Refrigerating and Air Conditioning Engineers, Inc.
5. Poradnik Recknagel Sprenger.: Ogrzewanie i klimatyzacja, EWFE, Gdańsk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Rozumie funkcję układu automatycznej regulacji, zna elementy składowe układu, stosowaną nomenklaturę, rodzaje sygnałów standardowych, potrafi przedstawić układ automatycznej regulacji w formie schematu blokowego – egzamin.
02 – Posiada uporządkowaną wiedzę na temat elementów i członów występujących w układach automatycznej regulacji, potrafi opisać i narysować ich charakterystykę, zna zależności opisujące ich własności – egzamin.
03 – Zna rodzaje i podział stosowanych regulatorów, potrafi scharakteryzować ich parametry, zna definicje nastaw regulatorów i wpływ ich zmiany na charakterystykę regulatora – egzamin, kolokwium.
04 – Potrafi opisać zasadę działania układu regulacji z regulatorem dwustawnym i krokowym, zna przebiegi poszczególnych wielkości – egzamin.
05 - Zna zasady doboru nastaw regulatorów, rozumie wpływ wartości nastaw na jakość i stabilność regulacji – egzamin.
06 - Zna metody oceny jakości regulacji, rozumie wpływ parametrów układu na jakość regulacji – egzamin.
07 - Potrafi podać i opisać przykłady układów automatycznej regulacji i układów zabezpieczających – egzamin.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Potrafi wyznaczyć charakterystykę przetwornika pomiarowego, potrafi wyznaczyć parametry przetwornika na podstawie uzyskanej charakterystyki, zna parametry i zasadę doboru przetwornika – ocena realizacji ćwiczenia laboratoryjnych, kolokwium zaliczeniowe.
02 – Potrafi wyznaczyć charakterystykę regulatora, potrafi wyznaczyć nastawy na podstawie otrzymanej charakterystyki, posiada wiedzę na temat wpływu nastaw na charakterystykę regulatora - ocena realizacji ćwiczenia laboratoryjnych, kolokwium zaliczeniowe.
03 – Potrafi przeprowadzić badanie wybranego układu regulacji, wyznaczyć przebieg wielkości regulowanej, ocenić jakość regulacji - ocena realizacji ćwiczenia laboratoryjnych, kolokwium zaliczeniowe.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>01 – Ma świadomość odpowiedzialności za wspólnie realizowane zadania związane z pracą zespołową – ocena sprawozdań z ćwiczeń laboratoryjnych, wykonywanych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2024-05-18T09:02:30+02:00</dcterms:created>
  <dcterms:modified xsi:type="dcterms:W3CDTF">2024-05-18T09:02:30+02:00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