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procesów technologii nieorganicznej</w:t>
      </w:r>
    </w:p>
    <w:p>
      <w:pPr>
        <w:keepNext w:val="1"/>
        <w:spacing w:after="10"/>
      </w:pPr>
      <w:r>
        <w:rPr>
          <w:b/>
          <w:bCs/>
        </w:rPr>
        <w:t xml:space="preserve">Koordynator przedmiotu: </w:t>
      </w:r>
    </w:p>
    <w:p>
      <w:pPr>
        <w:spacing w:before="20" w:after="190"/>
      </w:pPr>
      <w:r>
        <w:rPr/>
        <w:t xml:space="preserve">prof. dr hab. inż. Krzysztof Krawczyk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W toku pracowni studenci zapoznają się z metodyką badań procesów technologii nieorganicznej i technologii ceramiki, metodą pozyskiwania danych do analizy procesów oraz danych do prac projektowych. Każdy ze studentów wykonuje kilka ćwiczeń na gotowych zestawach aparatury.
Program pracowni przygotowuje studenta do prowadzenia badań przy pomocy wybranych technik eksperymentalnych, procesów katalitycznych, procesów elektroplazmowych, procesów roztworowych, procesów spiekania tworzyw ceramicznych, procesów wysokotemperaturowych oraz procesów utylizacji odpadów przemysłowych.
</w:t>
      </w:r>
    </w:p>
    <w:p>
      <w:pPr>
        <w:keepNext w:val="1"/>
        <w:spacing w:after="10"/>
      </w:pPr>
      <w:r>
        <w:rPr>
          <w:b/>
          <w:bCs/>
        </w:rPr>
        <w:t xml:space="preserve">Metody oceny: </w:t>
      </w:r>
    </w:p>
    <w:p>
      <w:pPr>
        <w:spacing w:before="20" w:after="190"/>
      </w:pPr>
      <w:r>
        <w:rPr/>
        <w:t xml:space="preserve">kolokwium zaliczeniowe, sprawozdanie z badań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zna podstawowe procesy technologii nieorganicznej i technologii ceramiki oraz podstawowe metody badania przebiegu procesów nieorganicznych i ceramicznych </w:t>
      </w:r>
    </w:p>
    <w:p>
      <w:pPr>
        <w:spacing w:before="60"/>
      </w:pPr>
      <w:r>
        <w:rPr/>
        <w:t xml:space="preserve">Weryfikacja: </w:t>
      </w:r>
    </w:p>
    <w:p>
      <w:pPr>
        <w:spacing w:before="20" w:after="190"/>
      </w:pPr>
      <w:r>
        <w:rPr/>
        <w:t xml:space="preserve">	sprawozdanie </w:t>
      </w:r>
    </w:p>
    <w:p>
      <w:pPr>
        <w:spacing w:before="20" w:after="190"/>
      </w:pPr>
      <w:r>
        <w:rPr>
          <w:b/>
          <w:bCs/>
        </w:rPr>
        <w:t xml:space="preserve">Powiązane charakterystyki kierunkowe: </w:t>
      </w:r>
      <w:r>
        <w:rPr/>
        <w:t xml:space="preserve">K_W08, K_W10, K_W01, K_W03, 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techniki badań właściwości katalizatorów i materiałów ceramicznych oraz podstawowe metody utylizacji odpadów przemysłowych </w:t>
      </w:r>
    </w:p>
    <w:p>
      <w:pPr>
        <w:spacing w:before="60"/>
      </w:pPr>
      <w:r>
        <w:rPr/>
        <w:t xml:space="preserve">Weryfikacja: </w:t>
      </w:r>
    </w:p>
    <w:p>
      <w:pPr>
        <w:spacing w:before="20" w:after="190"/>
      </w:pPr>
      <w:r>
        <w:rPr/>
        <w:t xml:space="preserve">	Sprawozdanie kolokwium </w:t>
      </w:r>
    </w:p>
    <w:p>
      <w:pPr>
        <w:spacing w:before="20" w:after="190"/>
      </w:pPr>
      <w:r>
        <w:rPr>
          <w:b/>
          <w:bCs/>
        </w:rPr>
        <w:t xml:space="preserve">Powiązane charakterystyki kierunkowe: </w:t>
      </w:r>
      <w:r>
        <w:rPr/>
        <w:t xml:space="preserve">K_W04, K_W05,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posiada ogólną wiedzę teoretyczną na temat procesów technologii nieorganicznej i technologii ceramiki, oraz umiejętności do samodzielnego prowadzenia badań procesów z technologii nieorganicznej </w:t>
      </w:r>
    </w:p>
    <w:p>
      <w:pPr>
        <w:spacing w:before="60"/>
      </w:pPr>
      <w:r>
        <w:rPr/>
        <w:t xml:space="preserve">Weryfikacja: </w:t>
      </w:r>
    </w:p>
    <w:p>
      <w:pPr>
        <w:spacing w:before="20" w:after="190"/>
      </w:pPr>
      <w:r>
        <w:rPr/>
        <w:t xml:space="preserve">	sprawozdanie</w:t>
      </w:r>
    </w:p>
    <w:p>
      <w:pPr>
        <w:spacing w:before="20" w:after="190"/>
      </w:pPr>
      <w:r>
        <w:rPr>
          <w:b/>
          <w:bCs/>
        </w:rPr>
        <w:t xml:space="preserve">Powiązane charakterystyki kierunkowe: </w:t>
      </w:r>
      <w:r>
        <w:rPr/>
        <w:t xml:space="preserve">K_U09, K_U13 , K_U17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korzystać z podstawowych technik badań procesów katalitycznych, procesów elektroplazmowych, procesów roztworowych, procesów spiekania tworzyw ceramicznych, procesów wysokotemperaturowych oraz procesów utylizacji odpadów przemysłowych. </w:t>
      </w:r>
    </w:p>
    <w:p>
      <w:pPr>
        <w:spacing w:before="60"/>
      </w:pPr>
      <w:r>
        <w:rPr/>
        <w:t xml:space="preserve">Weryfikacja: </w:t>
      </w:r>
    </w:p>
    <w:p>
      <w:pPr>
        <w:spacing w:before="20" w:after="190"/>
      </w:pPr>
      <w:r>
        <w:rPr/>
        <w:t xml:space="preserve">	Sprawozdanie kolokwium</w:t>
      </w:r>
    </w:p>
    <w:p>
      <w:pPr>
        <w:spacing w:before="20" w:after="190"/>
      </w:pPr>
      <w:r>
        <w:rPr>
          <w:b/>
          <w:bCs/>
        </w:rPr>
        <w:t xml:space="preserve">Powiązane charakterystyki kierunkowe: </w:t>
      </w:r>
      <w:r>
        <w:rPr/>
        <w:t xml:space="preserve">K_U10, K_U26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poziomu swojej wiedzy i umiejętności oraz rozumie potrzebę ciągłego dokształcania się. </w:t>
      </w:r>
    </w:p>
    <w:p>
      <w:pPr>
        <w:spacing w:before="60"/>
      </w:pPr>
      <w:r>
        <w:rPr/>
        <w:t xml:space="preserve">Weryfikacja: </w:t>
      </w:r>
    </w:p>
    <w:p>
      <w:pPr>
        <w:spacing w:before="20" w:after="190"/>
      </w:pPr>
      <w:r>
        <w:rPr/>
        <w:t xml:space="preserve">	sprawozdanie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2024-05-19T21:53:05+02:00</dcterms:created>
  <dcterms:modified xsi:type="dcterms:W3CDTF">2024-05-19T21:53:05+02:00</dcterms:modified>
</cp:coreProperties>
</file>

<file path=docProps/custom.xml><?xml version="1.0" encoding="utf-8"?>
<Properties xmlns="http://schemas.openxmlformats.org/officeDocument/2006/custom-properties" xmlns:vt="http://schemas.openxmlformats.org/officeDocument/2006/docPropsVTypes"/>
</file>