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Treatment in Chemical Analysis for Biotechnology</w:t>
      </w:r>
    </w:p>
    <w:p>
      <w:pPr>
        <w:keepNext w:val="1"/>
        <w:spacing w:after="10"/>
      </w:pPr>
      <w:r>
        <w:rPr>
          <w:b/>
          <w:bCs/>
        </w:rPr>
        <w:t xml:space="preserve">Koordynator przedmiotu: </w:t>
      </w:r>
    </w:p>
    <w:p>
      <w:pPr>
        <w:spacing w:before="20" w:after="190"/>
      </w:pPr>
      <w:r>
        <w:rPr/>
        <w:t xml:space="preserve">prof. dr hab. inż. Artur Dybko, prof. dr hab. Zbigniew Stojek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Treści kształcenia: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Metody oceny: </w:t>
      </w:r>
    </w:p>
    <w:p>
      <w:pPr>
        <w:spacing w:before="20" w:after="190"/>
      </w:pPr>
      <w:r>
        <w:rPr/>
        <w:t xml:space="preserve">Written exam, case studies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2024-05-19T03:19:24+02:00</dcterms:created>
  <dcterms:modified xsi:type="dcterms:W3CDTF">2024-05-19T03:19:24+02:00</dcterms:modified>
</cp:coreProperties>
</file>

<file path=docProps/custom.xml><?xml version="1.0" encoding="utf-8"?>
<Properties xmlns="http://schemas.openxmlformats.org/officeDocument/2006/custom-properties" xmlns:vt="http://schemas.openxmlformats.org/officeDocument/2006/docPropsVTypes"/>
</file>