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Tekstura w metalach/ Texture in Metals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Mizera,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TWMET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-15, udział w ćwiczeniach - 15 godz. oraz samodzielna praca studenta - 20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Podstawy Nauki o Materiałach, Fizyka Odkształcenia Plastycznego.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bez limitu, ćwivzenia 15-30 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mechanizmów powstania tekstury, uświadomienie roli tekstury w kształtowaniu anizotropii własności mechanicznych polikryształów oraz przybliżenie problemów technologicznych związanych w tekstura.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pojęcie struktury krystalicznej i morfologicznej, kształtowanie się tekstury podczas obróbek cieplnych i mechanicznych, tekstura i anizotropia właściwości plastycznych materiałów polikrystalicznych, znaczenie tekstury w badaniach laboratoryjnych, analiza problemów przemysłowych związanych z teksturą.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obecność na wykładach, rozwiązanie zadania domowego związanego z wyznaczaniem orientacji na figurach biegunowych.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Coulomb, Tekstura w metalach w sieci regularnej, PWN, 1997.
2. Texture and Microstructure, vol 14-18, editor H.J. Bunge,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TwM_W1: </w:t>
      </w:r>
    </w:p>
    <w:p>
      <w:pPr/>
      <w:r>
        <w:rPr/>
        <w:t xml:space="preserve">Student zdobywa wiedzę w zakresie kształtowania tekstury w materiałach metalicznych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przez studenta zadania domowego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TW_U1: </w:t>
      </w:r>
    </w:p>
    <w:p>
      <w:pPr/>
      <w:r>
        <w:rPr/>
        <w:t xml:space="preserve">Nabycie umiejętności rozwiązywania figur biegunowych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przez studenta zadania domowego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2025-04-15T20:14:40+02:00</dcterms:created>
  <dcterms:modified xsi:type="dcterms:W3CDTF">2025-04-15T20:14:40+02:00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