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Przemiany fazowe/ Phase Transitions</w:t>
      </w:r>
    </w:p>
    <w:p>
      <w:pPr>
        <w:keepNext w:val="1"/>
        <w:spacing w:after="10"/>
      </w:pPr>
      <w:r>
        <w:rPr>
          <w:b/>
          <w:bCs/>
        </w:rPr>
        <w:t xml:space="preserve">Koordynator przedmiotu: </w:t>
      </w:r>
    </w:p>
    <w:p>
      <w:pPr>
        <w:spacing w:before="20" w:after="190"/>
      </w:pPr>
      <w:r>
        <w:rPr/>
        <w:t xml:space="preserve">prof. 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- 15 godzin.
Razem - 45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 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Gliwice 1991. 
4. S. Prowans, Struktura stopów, PWN,Warszawa 2000.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IM2_W02, IM2_W04, IM2_W06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U2: </w:t>
      </w:r>
    </w:p>
    <w:p>
      <w:pPr/>
      <w:r>
        <w:rPr/>
        <w:t xml:space="preserve">Potrafi charakteryzować mechanizmy zarodkowania i wzrostu zachodzące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IM2_U05</w:t>
      </w:r>
    </w:p>
    <w:p>
      <w:pPr>
        <w:spacing w:before="20" w:after="190"/>
      </w:pPr>
      <w:r>
        <w:rPr>
          <w:b/>
          <w:bCs/>
        </w:rPr>
        <w:t xml:space="preserve">Powiązane charakterystyki obszarowe: </w:t>
      </w:r>
      <w:r>
        <w:rPr/>
        <w:t xml:space="preserve">I.P7S_UU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2026-08-19T18:47:21+02:00</dcterms:created>
  <dcterms:modified xsi:type="dcterms:W3CDTF">2026-08-19T18:47:21+02:00</dcterms:modified>
</cp:coreProperties>
</file>

<file path=docProps/custom.xml><?xml version="1.0" encoding="utf-8"?>
<Properties xmlns="http://schemas.openxmlformats.org/officeDocument/2006/custom-properties" xmlns:vt="http://schemas.openxmlformats.org/officeDocument/2006/docPropsVTypes"/>
</file>