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1</w:t>
      </w:r>
    </w:p>
    <w:p>
      <w:pPr>
        <w:keepNext w:val="1"/>
        <w:spacing w:after="10"/>
      </w:pPr>
      <w:r>
        <w:rPr>
          <w:b/>
          <w:bCs/>
        </w:rPr>
        <w:t xml:space="preserve">Koordynator przedmiotu: </w:t>
      </w:r>
    </w:p>
    <w:p>
      <w:pPr>
        <w:spacing w:before="20" w:after="190"/>
      </w:pPr>
      <w:r>
        <w:rPr/>
        <w:t xml:space="preserve">Dr hab. Alicja Smoktunowicz, prof. PW, Dr inż. Iwona Wróbel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 Important concepts such as accuracy, stability, efficiency and convergence of numerical algorithms are discussed.</w:t>
      </w:r>
    </w:p>
    <w:p>
      <w:pPr>
        <w:keepNext w:val="1"/>
        <w:spacing w:after="10"/>
      </w:pPr>
      <w:r>
        <w:rPr>
          <w:b/>
          <w:bCs/>
        </w:rPr>
        <w:t xml:space="preserve">Treści kształcenia: </w:t>
      </w:r>
    </w:p>
    <w:p>
      <w:pPr>
        <w:spacing w:before="20" w:after="190"/>
      </w:pPr>
      <w:r>
        <w:rPr/>
        <w:t xml:space="preserve">Topics of the course include number representation and errors, solving systems of linear equations (direct and iterative methods), finding zeros of functions (including polynomial rootfinding), interpolation, approximation, numerical integration, location of eigenvalues, conditioning of a problem, convergence of iterative processes, introduction to MATLAB.</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2026-06-10T16:30:27+02:00</dcterms:created>
  <dcterms:modified xsi:type="dcterms:W3CDTF">2026-06-10T16:30:27+02:00</dcterms:modified>
</cp:coreProperties>
</file>

<file path=docProps/custom.xml><?xml version="1.0" encoding="utf-8"?>
<Properties xmlns="http://schemas.openxmlformats.org/officeDocument/2006/custom-properties" xmlns:vt="http://schemas.openxmlformats.org/officeDocument/2006/docPropsVTypes"/>
</file>