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Language Processing</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15 h b) obecność na zajęciach projektowych – 45 h c) obecność na ćwiczeniach – 15 h d) konsultacje – 5 h 2. praca własna studenta – 75 h; w tym a) przygotowanie do zajęć projektowych – 20 h b) przygotowanie do ćwiczeń – 15 h c) przygotowanie raportu i prezentacji projektu – 20 h d) zapoznanie się z literaturą – 20 h Razem 158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zajęciach projektowych – 45 h 
c) obecność na ćwiczeniach – 15 h 
d) konsultacje – 5 h 
Razem 80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i ćwiczeń – 20 h 
b) obecność na zajęciach projektowych – 45 h 
c) przygotowanie raportu i prezentacji projektu – 20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Programming in R and Python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 Project classes – the number of students in a group matches t</w:t>
      </w:r>
    </w:p>
    <w:p>
      <w:pPr>
        <w:keepNext w:val="1"/>
        <w:spacing w:after="10"/>
      </w:pPr>
      <w:r>
        <w:rPr>
          <w:b/>
          <w:bCs/>
        </w:rPr>
        <w:t xml:space="preserve">Cel przedmiotu: </w:t>
      </w:r>
    </w:p>
    <w:p>
      <w:pPr>
        <w:spacing w:before="20" w:after="190"/>
      </w:pPr>
      <w:r>
        <w:rPr/>
        <w:t xml:space="preserve">The aim of the course is to present the basic theory, models and methods of processing, analysis and knowledge discovery in various text data sets. During the course the students will learn about basic and advanced techniques of information systems and solutions for natural language processing by deep learning methods. 
As part of the course, students should acquire the practical ability to use selected methods to model and analyse textual data. </w:t>
      </w:r>
    </w:p>
    <w:p>
      <w:pPr>
        <w:keepNext w:val="1"/>
        <w:spacing w:after="10"/>
      </w:pPr>
      <w:r>
        <w:rPr>
          <w:b/>
          <w:bCs/>
        </w:rPr>
        <w:t xml:space="preserve">Treści kształcenia: </w:t>
      </w:r>
    </w:p>
    <w:p>
      <w:pPr>
        <w:spacing w:before="20" w:after="190"/>
      </w:pPr>
      <w:r>
        <w:rPr/>
        <w:t xml:space="preserve">Lecture: During the course the students will learn about the basic and advanced techniques of information systems: information extraction, text indexing, measuring the quality of search and exploration systems, the architecture of modern knowledge search systems and information management. Contemporary natural language processing solutions using deep learning methods will also be provided, including the latest architectures, i.e. recursive networks, word representation models - word embeddings. 
The lecture and projects will include selected topics from the list below: 
1. Introduction to information retrieval: information theory, NLP / text mining methods, statistics, linguistics, issues in the text processing process: lemmatization, stemming 
2. Words and sentences: regular expressions, tokenization, editorial distance, linguistics: levels of language description, morphology: word formation, inflection, stamps, parts of speech, soundex algorithm, spelling errors 
3. Data sources: text corps 
4. Models of text representation, incl. vector models (word embeddings) - word2vec, gloVe, FastText, ELMO, FLAIR, BERT 
5. Architecture of deep neural models - recursive, recursive, convolutional and dynamic networks for text recognition applications: language modeling, opinion analysis, text parsing, sentence classification
6. Statistical methods of natural language processing, language modeling, n-grams, collocations, disambiguation (word sense disambiguation) 
7. Grammar analysis (POS tagging, parsing) 
8. Information extraction, NER (named-entity recognition), relationship extraction, information semantics (ontologies, construction of ontologies from a text) 
9. Information search: inverted index, similarity measures, result ranking, link analysis (PageRank, HITS), commercial system architectures, measuring the quality of returned results, visualization of search results, architecture of commercial information search systems / knowledge bases 
10. Applications: 
a. Document categorization and grouping (hierarchical grouping, LDA - latent dirichlet allocation) 
b. Analysis of the emotional color of the text (sentiment analysis) 
c. Answering queries (question answering) 
d. chatbots 
e. Summarizing documents 
f. Automatic translations 
g. Content-based recommendations 
Exercises and project classes: 
Development of methods and applications in the field of NLP, the applications will be aimed at processing text and data from websites or text corpora. </w:t>
      </w:r>
    </w:p>
    <w:p>
      <w:pPr>
        <w:keepNext w:val="1"/>
        <w:spacing w:after="10"/>
      </w:pPr>
      <w:r>
        <w:rPr>
          <w:b/>
          <w:bCs/>
        </w:rPr>
        <w:t xml:space="preserve">Metody oceny: </w:t>
      </w:r>
    </w:p>
    <w:p>
      <w:pPr>
        <w:spacing w:before="20" w:after="190"/>
      </w:pPr>
      <w:r>
        <w:rPr/>
        <w:t xml:space="preserve">Completion of the course is based on the results of the tasks carried out under the projects. For tasks carried out in the laboratory, both the quality of solutions and the timeliness of their implementation are assessed. Detailed rules for awarding points are presented to students during the first project classes (regarding passing the project). 
The final grade depends on the total number of points obtained from projects and their presentations and is determined in accordance with the following rules: 0-50 points - 2.0, 51-60 points - 3.0, 61-70 points - 3.5, 71-80 points - 4.0, 81- 90 points - 4.5, 91-100 points - 5.0. A prerequisite for obtaining a positive grade is obtaining at least 50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knows the theoretical basis of knowledge discovery methods in text data sets (e.g. text data mining methods), including the use of machine learning methods and deep learning networks</w:t>
      </w:r>
    </w:p>
    <w:p>
      <w:pPr>
        <w:spacing w:before="60"/>
      </w:pPr>
      <w:r>
        <w:rPr/>
        <w:t xml:space="preserve">Weryfikacja: </w:t>
      </w:r>
    </w:p>
    <w:p>
      <w:pPr>
        <w:spacing w:before="20" w:after="190"/>
      </w:pPr>
      <w:r>
        <w:rPr/>
        <w:t xml:space="preserve">Grades of projects and their presentations</w:t>
      </w:r>
    </w:p>
    <w:p>
      <w:pPr>
        <w:spacing w:before="20" w:after="190"/>
      </w:pPr>
      <w:r>
        <w:rPr>
          <w:b/>
          <w:bCs/>
        </w:rPr>
        <w:t xml:space="preserve">Powiązane charakterystyki kierunkowe: </w:t>
      </w:r>
      <w:r>
        <w:rPr/>
        <w:t xml:space="preserve">DS2_W03, DS2_W04,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knows the basic methods of representing non-structural textual data and the way they are used in combination with machine learning methods and deep learning networks </w:t>
      </w:r>
    </w:p>
    <w:p>
      <w:pPr>
        <w:spacing w:before="60"/>
      </w:pPr>
      <w:r>
        <w:rPr/>
        <w:t xml:space="preserve">Weryfikacja: </w:t>
      </w:r>
    </w:p>
    <w:p>
      <w:pPr>
        <w:spacing w:before="20" w:after="190"/>
      </w:pPr>
      <w:r>
        <w:rPr/>
        <w:t xml:space="preserve">Grades of projects and their presentations </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is able to design and evaluate algorithms solving a specific problem of data analysis of practical importance using inter alia classification methods and deep learning networks</w:t>
      </w:r>
    </w:p>
    <w:p>
      <w:pPr>
        <w:spacing w:before="60"/>
      </w:pPr>
      <w:r>
        <w:rPr/>
        <w:t xml:space="preserve">Weryfikacja: </w:t>
      </w:r>
    </w:p>
    <w:p>
      <w:pPr>
        <w:spacing w:before="20" w:after="190"/>
      </w:pPr>
      <w:r>
        <w:rPr/>
        <w:t xml:space="preserve">Grades of projects and their presentations, Grades of projects </w:t>
      </w:r>
    </w:p>
    <w:p>
      <w:pPr>
        <w:spacing w:before="20" w:after="190"/>
      </w:pPr>
      <w:r>
        <w:rPr>
          <w:b/>
          <w:bCs/>
        </w:rPr>
        <w:t xml:space="preserve">Powiązane charakterystyki kierunkowe: </w:t>
      </w:r>
      <w:r>
        <w:rPr/>
        <w:t xml:space="preserve">DS2_U01, DS2_U04, DS2_U05,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can select the appropriate programming tools to design an algorithm for the classification of text data, including the tools suitable for the use of deep learning networks</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DS2_U01, DS2_U04, 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has the ability to use literature and online resources in English related to the task being solved</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can work individually and, in a team, and can manage a small team</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has the ability to continue education and awareness of the need for self-education within the lifelong learning process </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Student is aware of the responsibility for jointly implemented tasks within the teamwork</w:t>
      </w:r>
    </w:p>
    <w:p>
      <w:pPr>
        <w:spacing w:before="60"/>
      </w:pPr>
      <w:r>
        <w:rPr/>
        <w:t xml:space="preserve">Weryfikacja: </w:t>
      </w:r>
    </w:p>
    <w:p>
      <w:pPr>
        <w:spacing w:before="20" w:after="190"/>
      </w:pPr>
      <w:r>
        <w:rPr/>
        <w:t xml:space="preserve">Grades of projects</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2024-11-24T01:24:20+01:00</dcterms:created>
  <dcterms:modified xsi:type="dcterms:W3CDTF">2024-11-24T01:24:20+01:00</dcterms:modified>
</cp:coreProperties>
</file>

<file path=docProps/custom.xml><?xml version="1.0" encoding="utf-8"?>
<Properties xmlns="http://schemas.openxmlformats.org/officeDocument/2006/custom-properties" xmlns:vt="http://schemas.openxmlformats.org/officeDocument/2006/docPropsVTypes"/>
</file>