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Przemysław Grzegorzewski,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1120-MASMA-NSP-0240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30 h; w tym
a) obecność na ćwiczeniach – 30 h
2. praca własna studenta – 20 h; w tym
a) przygotowanie referatów – 15 h
b) zapoznanie się z literaturą – 5 h
Razem 55 h, co odpowiada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ćwiczeniach – 30 h
Razem 30 h, co odpowiada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 magisterskiej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Nadzór nad prawidłowym przebiegiem realizacji pracy dyplomowej przez studentów, połączony z ćwiczeniem umiejętności przygotowywania prezentacji i referowania wyników badań.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Samodzielna praca nad dyplomem.
2. Przygotowywanie prezentacji.
3. Wygłaszanie referatów.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 Oceny wystawiana jest na podstawie jakości przygotowanej prezentacji, wygłoszonego referatu oraz aktywności podczas seminarium.
- Obecność na zajęciach jest obowiązkowa.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pomocnicza podawana jest indywidualnie.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SEM_W01: </w:t>
      </w:r>
    </w:p>
    <w:p>
      <w:pPr/>
      <w:r>
        <w:rPr/>
        <w:t xml:space="preserve">Ma podstawową wiedzę dotyczącą uwarunkowań związanych z działalnością badawczą w zakresie statystyki i analizy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M2_W01, M2_W02, M2_W03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SEM_W02: </w:t>
      </w:r>
    </w:p>
    <w:p>
      <w:pPr/>
      <w:r>
        <w:rPr/>
        <w:t xml:space="preserve">Zna i rozumie uwarunkowania etyczne i prawne, związane z działalnością naukową, dydaktyczną oraz wdrożeniową.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SEM_U01: </w:t>
      </w:r>
    </w:p>
    <w:p>
      <w:pPr/>
      <w:r>
        <w:rPr/>
        <w:t xml:space="preserve">Potrafi przedstawić wyniki badań w postaci samodzielnie przygotowanego referatu po polsku lub w języku obcym, zawierającego motywację, metody dochodzenia do wyników oraz ich znaczenie na tle innych podobnych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SEM_U02: </w:t>
      </w:r>
    </w:p>
    <w:p>
      <w:pPr/>
      <w:r>
        <w:rPr/>
        <w:t xml:space="preserve">Potrafi określić kierunki dalszego uczenia się oraz zrealizować proces samokształcenia.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SEM_K01: </w:t>
      </w:r>
    </w:p>
    <w:p>
      <w:pPr/>
      <w:r>
        <w:rPr/>
        <w:t xml:space="preserve">Rozumie potrzebę uczenia się przez całe życie i podnoszenia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M2SMAD_K02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SEM_K02: </w:t>
      </w:r>
    </w:p>
    <w:p>
      <w:pPr/>
      <w:r>
        <w:rPr/>
        <w:t xml:space="preserve">Jest gotów do przestrzegania i rozwijania zasad etyki zawodowej oraz działania na rzecz przestrzegania tych zasad.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2024-05-19T17:05:58+02:00</dcterms:created>
  <dcterms:modified xsi:type="dcterms:W3CDTF">2024-05-19T17:05:58+02:00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