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współczesnej kryptologii </w:t>
      </w:r>
    </w:p>
    <w:p>
      <w:pPr>
        <w:keepNext w:val="1"/>
        <w:spacing w:after="10"/>
      </w:pPr>
      <w:r>
        <w:rPr>
          <w:b/>
          <w:bCs/>
        </w:rPr>
        <w:t xml:space="preserve">Koordynator przedmiotu: </w:t>
      </w:r>
    </w:p>
    <w:p>
      <w:pPr>
        <w:spacing w:before="20" w:after="190"/>
      </w:pPr>
      <w:r>
        <w:rPr/>
        <w:t xml:space="preserve">Dr hab. inż. Konstanty Junosza-Szaniawski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1120-MAMNI-NSP-0111</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ćwiczeniach – 15 h
	c) obecność na projekcie – 15 h
	d) konsultacje – 5 h
2. praca własna studenta – 50 h; w tym
	a) przygotowanie do ćwiczeń i do kolokwium – 20 h
	a) przygotowanie i realizacja projektu – 25 h
	b) zapoznanie się z literaturą – 5 h
Razem 115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15 h
b) obecność na projekcie – 15 h
d) konsultacje – 5 h
Razem 65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Znajomość podstwowych pojęć dotyczących algorytmów, struktur danych, złożoności obliczeniowej, matematyki dyskretnej, algebry.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podstawami współczesnej kryptologii.  </w:t>
      </w:r>
    </w:p>
    <w:p>
      <w:pPr>
        <w:keepNext w:val="1"/>
        <w:spacing w:after="10"/>
      </w:pPr>
      <w:r>
        <w:rPr>
          <w:b/>
          <w:bCs/>
        </w:rPr>
        <w:t xml:space="preserve">Treści kształcenia: </w:t>
      </w:r>
    </w:p>
    <w:p>
      <w:pPr>
        <w:spacing w:before="20" w:after="190"/>
      </w:pPr>
      <w:r>
        <w:rPr/>
        <w:t xml:space="preserve">1. Systemy kryptograficzne. Podstawowe pojęcia kryptografii i kryptoanalizy. 
2. Bezpieczeństwo kryptograficzne (oszacowanie, uzyskiwanie i dowodzenie bezpieczeństwa; rodzaje ataków): 
   a. Idealne szyfrowanie - szyfry z kluczem jednorazowym.
   b. Generatory kluczy - podkreślenie znaczenia entropii.
3. Szyfrowanie kluczem prywatnym (symetryczne):
    a. Tryby szyfrowania.
    b. Szyfry blokowe: DES, AES (implementacje, bezpieczeństwo).
    c. Szyfry strumieniowe.
4. Funkcje skrótu.
5. Szyfrowanie uwierzytelnione (algorytmy chroniące poufność i autentyczność), MAC.
6. Szyfrowanie kluczem publicznym (asymetryczne). Uzgodnienie klucza (Diffie-Hellman).
8. Podpis cyfrowy (RSA i DSA).
9. Zastosowanie krzywych eliptycznych.
10. Protokół SSL/TLS.
11. Protokoły kryptograficzne: inne i weryfikacja poprawności.
12. Kryptografia postkwantowa (informacyjnie: algorytm Shora; kryptografia na kratach).
</w:t>
      </w:r>
    </w:p>
    <w:p>
      <w:pPr>
        <w:keepNext w:val="1"/>
        <w:spacing w:after="10"/>
      </w:pPr>
      <w:r>
        <w:rPr>
          <w:b/>
          <w:bCs/>
        </w:rPr>
        <w:t xml:space="preserve">Metody oceny: </w:t>
      </w:r>
    </w:p>
    <w:p>
      <w:pPr>
        <w:spacing w:before="20" w:after="190"/>
      </w:pPr>
      <w:r>
        <w:rPr/>
        <w:t xml:space="preserve">Kolokwium, projekt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J-P. Aumasson, Nowoczesna kryptografia, PWN, Warszawa 2018.
2.	J. Katz, Y. Lindell, Introduction to Modern Cryptography, Chapman and Hall/CRC, 2020.
3.	N. Koblitz, Wykłady z teorii liczb i kryptografii, WNT, Warszawa 1995.
4.	N. Koblitz, Algebraiczne aspekty kryptografii, WNT, Warszawa 1997.
5.	N. Smart, Cryptography Made Simple, Springer International Publishing, 2016
6.	L. Knudsen, M. Robshaw, The Block Cipher Companion, Springer-Verlag Berlin Heidelberg,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WWK_W01: </w:t>
      </w:r>
    </w:p>
    <w:p>
      <w:pPr/>
      <w:r>
        <w:rPr/>
        <w:t xml:space="preserve">Ma wiedze o formalnych podstawach kryptologii i uwarunkowań modeli kryptologicznych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M2_W01, M2_W02, M2_W03, M2MCB_W01, M2MCB_W04, M2_W04</w:t>
      </w:r>
    </w:p>
    <w:p>
      <w:pPr>
        <w:spacing w:before="20" w:after="190"/>
      </w:pPr>
      <w:r>
        <w:rPr>
          <w:b/>
          <w:bCs/>
        </w:rPr>
        <w:t xml:space="preserve">Powiązane charakterystyki obszarowe: </w:t>
      </w:r>
      <w:r>
        <w:rPr/>
        <w:t xml:space="preserve"/>
      </w:r>
    </w:p>
    <w:p>
      <w:pPr>
        <w:keepNext w:val="1"/>
        <w:spacing w:after="10"/>
      </w:pPr>
      <w:r>
        <w:rPr>
          <w:b/>
          <w:bCs/>
        </w:rPr>
        <w:t xml:space="preserve">Charakterystyka WWK_W02: </w:t>
      </w:r>
    </w:p>
    <w:p>
      <w:pPr/>
      <w:r>
        <w:rPr/>
        <w:t xml:space="preserve">Ma wiedzę o aktualnych metodach oceny bezpieczeństwa algorytmów i protokołów kryptograficznych wykorzystujących modelowanie matematyczne.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M2_W01, M2_W02, M2_W03, M2MCB_W01, M2MCB_W04, M2_W04</w:t>
      </w:r>
    </w:p>
    <w:p>
      <w:pPr>
        <w:spacing w:before="20" w:after="190"/>
      </w:pPr>
      <w:r>
        <w:rPr>
          <w:b/>
          <w:bCs/>
        </w:rPr>
        <w:t xml:space="preserve">Powiązane charakterystyki obszarowe: </w:t>
      </w:r>
      <w:r>
        <w:rPr/>
        <w:t xml:space="preserve"/>
      </w:r>
    </w:p>
    <w:p>
      <w:pPr>
        <w:keepNext w:val="1"/>
        <w:spacing w:after="10"/>
      </w:pPr>
      <w:r>
        <w:rPr>
          <w:b/>
          <w:bCs/>
        </w:rPr>
        <w:t xml:space="preserve">Charakterystyka WWK_W03: </w:t>
      </w:r>
    </w:p>
    <w:p>
      <w:pPr/>
      <w:r>
        <w:rPr/>
        <w:t xml:space="preserve">Ma wiedzę w zakresie zastosowania struktur algebraicznych w konstrukcji algorytmów i prokotołów kryptograficznych.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M2_W01, M2_W02, M2_W03, M2MCB_W01, M2MCB_W04, M2_W04</w:t>
      </w:r>
    </w:p>
    <w:p>
      <w:pPr>
        <w:spacing w:before="20" w:after="190"/>
      </w:pPr>
      <w:r>
        <w:rPr>
          <w:b/>
          <w:bCs/>
        </w:rPr>
        <w:t xml:space="preserve">Powiązane charakterystyki obszarowe: </w:t>
      </w:r>
      <w:r>
        <w:rPr/>
        <w:t xml:space="preserve"/>
      </w:r>
    </w:p>
    <w:p>
      <w:pPr>
        <w:keepNext w:val="1"/>
        <w:spacing w:after="10"/>
      </w:pPr>
      <w:r>
        <w:rPr>
          <w:b/>
          <w:bCs/>
        </w:rPr>
        <w:t xml:space="preserve">Charakterystyka WWK_W04: </w:t>
      </w:r>
    </w:p>
    <w:p>
      <w:pPr/>
      <w:r>
        <w:rPr/>
        <w:t xml:space="preserve">Ma wiedzę o nowoczesnych kierunkach rozwoju kryptologii.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WWK_U01: </w:t>
      </w:r>
    </w:p>
    <w:p>
      <w:pPr/>
      <w:r>
        <w:rPr/>
        <w:t xml:space="preserve">Potrafi ocenić bezpieczeństwo podstawowych prymitywów kryptograficznych.</w:t>
      </w:r>
    </w:p>
    <w:p>
      <w:pPr>
        <w:spacing w:before="60"/>
      </w:pPr>
      <w:r>
        <w:rPr/>
        <w:t xml:space="preserve">Weryfikacja: </w:t>
      </w:r>
    </w:p>
    <w:p>
      <w:pPr>
        <w:spacing w:before="20" w:after="190"/>
      </w:pPr>
      <w:r>
        <w:rPr/>
        <w:t xml:space="preserve">Kolokwium, Sprawozdanie</w:t>
      </w:r>
    </w:p>
    <w:p>
      <w:pPr>
        <w:spacing w:before="20" w:after="190"/>
      </w:pPr>
      <w:r>
        <w:rPr>
          <w:b/>
          <w:bCs/>
        </w:rPr>
        <w:t xml:space="preserve">Powiązane charakterystyki kierunkowe: </w:t>
      </w:r>
      <w:r>
        <w:rPr/>
        <w:t xml:space="preserve">M2MCB_U03, M2MCB_U04</w:t>
      </w:r>
    </w:p>
    <w:p>
      <w:pPr>
        <w:spacing w:before="20" w:after="190"/>
      </w:pPr>
      <w:r>
        <w:rPr>
          <w:b/>
          <w:bCs/>
        </w:rPr>
        <w:t xml:space="preserve">Powiązane charakterystyki obszarowe: </w:t>
      </w:r>
      <w:r>
        <w:rPr/>
        <w:t xml:space="preserve"/>
      </w:r>
    </w:p>
    <w:p>
      <w:pPr>
        <w:keepNext w:val="1"/>
        <w:spacing w:after="10"/>
      </w:pPr>
      <w:r>
        <w:rPr>
          <w:b/>
          <w:bCs/>
        </w:rPr>
        <w:t xml:space="preserve">Charakterystyka WWK_U02: </w:t>
      </w:r>
    </w:p>
    <w:p>
      <w:pPr/>
      <w:r>
        <w:rPr/>
        <w:t xml:space="preserve">Potrafi budować i stosować modele matematyczne w ocenie bezpieczeństwa algorytmów i protokołów kryptograficznych.</w:t>
      </w:r>
    </w:p>
    <w:p>
      <w:pPr>
        <w:spacing w:before="60"/>
      </w:pPr>
      <w:r>
        <w:rPr/>
        <w:t xml:space="preserve">Weryfikacja: </w:t>
      </w:r>
    </w:p>
    <w:p>
      <w:pPr>
        <w:spacing w:before="20" w:after="190"/>
      </w:pPr>
      <w:r>
        <w:rPr/>
        <w:t xml:space="preserve">Kolokwium, Sprawozdanie</w:t>
      </w:r>
    </w:p>
    <w:p>
      <w:pPr>
        <w:spacing w:before="20" w:after="190"/>
      </w:pPr>
      <w:r>
        <w:rPr>
          <w:b/>
          <w:bCs/>
        </w:rPr>
        <w:t xml:space="preserve">Powiązane charakterystyki kierunkowe: </w:t>
      </w:r>
      <w:r>
        <w:rPr/>
        <w:t xml:space="preserve">M2MCB_U03, M2MCB_U04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WWK_K01: </w:t>
      </w:r>
    </w:p>
    <w:p>
      <w:pPr/>
      <w:r>
        <w:rPr/>
        <w:t xml:space="preserve">Rozumie przydatność i znaczenie nabytej wiedzy w obszarze bezpieczeństwa cyfrowego oraz jego znaczenie społeczne </w:t>
      </w:r>
    </w:p>
    <w:p>
      <w:pPr>
        <w:spacing w:before="60"/>
      </w:pPr>
      <w:r>
        <w:rPr/>
        <w:t xml:space="preserve">Weryfikacja: </w:t>
      </w:r>
    </w:p>
    <w:p>
      <w:pPr>
        <w:spacing w:before="20" w:after="190"/>
      </w:pPr>
      <w:r>
        <w:rPr/>
        <w:t xml:space="preserve">Sprawozdanie</w:t>
      </w:r>
    </w:p>
    <w:p>
      <w:pPr>
        <w:spacing w:before="20" w:after="190"/>
      </w:pPr>
      <w:r>
        <w:rPr>
          <w:b/>
          <w:bCs/>
        </w:rPr>
        <w:t xml:space="preserve">Powiązane charakterystyki kierunkowe: </w:t>
      </w:r>
      <w:r>
        <w:rPr/>
        <w:t xml:space="preserve">M2MCB_K02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2024-05-19T16:02:49+02:00</dcterms:created>
  <dcterms:modified xsi:type="dcterms:W3CDTF">2024-05-19T16:02:49+02:00</dcterms:modified>
</cp:coreProperties>
</file>

<file path=docProps/custom.xml><?xml version="1.0" encoding="utf-8"?>
<Properties xmlns="http://schemas.openxmlformats.org/officeDocument/2006/custom-properties" xmlns:vt="http://schemas.openxmlformats.org/officeDocument/2006/docPropsVTypes"/>
</file>