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cyberbezpieczeństwa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Szczypiorski,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laboratoriach –15 h
	c) konsultacje – 5 h
2. praca własna studenta – 55 h; w tym
	a) przygotowanie do laboratoriów i do kolokwium – 50 h
	b) zapoznanie się z literaturą – 5 h
Razem 105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15 h
c)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wprowadzenie studentów do dziedziny inżynierii cyberbezpieczeństwa. W ramach przedmiotu omówione zostaną fundamentalne zagadnienia dotyczące bezpieczeństwa sieci, systemów i użytkowników wzajemnie na siebie oddziałowujących w świecie cyfrowym. Kontekstem wprowadzenia tych zagadnień będzie metodyka modelowania zagrożeń w cyberprzestrzeni poprzez identyfikację Łańcucha Śmierci (ang. Kill Chain). W dalszej kolejności zostanie dokonany przegląd głównych obszarów zapewniania bezpieczeństwa w cyberprzestrzeni. Każdy obszar zostanie scharakteryzowany właściwymi środkami technicznymi i nietechnicznymi.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Systemy cyber-fizyczne, cyberprzestrzeń i cyberbezpieczeństwo (2 godz.) Cyberprzestrzeń; sieci, systemy i użytkownicy; systemy cyber-fizyczne; modelowanie systemów; współczesne sieci i systemy; trendy; wprowadzenie do dziedziny cyberbezpieczeństwa; co to znaczy „zajmuję się cyberbezpieczeństwem?”, w kontekście: technicznym, naukowym, biznesowym, prawnym, ekonomicznym; model obszarów cyberbezpieczeństwa – zagadnienia, kompetencje i zawody; cyberbezpieczeństwo a bezpieczeństwo cybernetyczne.
2.	Podstawowe zagadnienia z dziedziny cyberbezpieczeństwa (2 godz.)
Pojęcia fundamentalne dla dziedziny – CIA (Confidentiality, Integrity, Availability); podatność, zagrożenie, skutek, ryzyko; systemowe podejście do cyberbezpieczeństwa; modelowanie zagrożeń i ocena ryzyka; podejście klasyczne do modelowania zagrożeń; nowe metodyki modelowania i testowania bezpieczeństwa w kontekście Advanced Persisent Threats; wprowadzenie do modelowania bezpieczeństwa cyberprzestrzeni metodyką Kill Chain.
3.	Zagrożenia w cyberprzestrzeni – metodyka Kill Chain: Rekonesans (2 godz.) Pozyskiwanie informacji o celach – podejścia, techniki, biały wywiad; wprowadzenie do wyszukiwania podatności (Vulnerability Assesment) sieci i systemów; planowanie ataków – podejścia, techniki, wektory ataku; wpływ ataków; metody in.
4.	Zagrożenia w cyberprzestrzeni – metodyka Kill Chain: Techniki przygotowywania ataków i przełamywania zabezpieczeń; dystrybucja malware (2 godz.) Złośliwe oprogramowanie (malware): rodzaje, podstawowe pojęcia, architektura; metody dystrybucji złośliwego oprogramowania, w tym odniesienie do socjotechniki; warsztat analityka malware; wprowadzenie do klasycznych technik detekcji i analizy malware; nowe techniki detekcji i analizy malware; techniki unikania detekcji i utrudniania analizy malware.
5.	Zagrożenia w cyberprzestrzeni – metodyka Kill Chain: Eksploitacja systemów, utrzymywanie dostępu i sterowanie atakami (2 godz.)
Podstawowe techniki przełamywania zabezpieczeń systemów operacyjnych i systemów komputerowych; przejmowanie kontroli i wykonywanie arbitralnego oprogramowania; techniki utrzymywania złośliwego oprogramowania w systemie; tylne furtki; sieci Malware, czyli botnety: podstawowe pojęcia, elementy, architektura; komunikacja i sterowanie atakami.
6.	Zagrożenia w cyberprzestrzeni – metodyka Kill Chain: Ataki – case studies. (2 godz.) Cele atakujących; trendy i case study: ransomware, IoT botnets, cryptojacking, steganografia, botnet-as-a-service; Cyber Warfare; grupy APT i ich metody działania; wpływ społeczno-ekonomiczny ataków w cyberprzestrzeni; prawo a cyberprzestępstwa; etyka a cyberprzestrzępstwa.
7.	Metody i środki obrony przed współczesnymi atakami na sieci, systemy i użytkowników: bezpieczeństwo systemów i oprogramowania (4 godz.) Mechanizmy bezpieczeństwa w systemach: uwierzytelnienie, kontrola dostępu; polityki bezpieczeństwa; monitorowanie, utrzymywanie i odzyskiwanie systemów; projektowanie, modelowanie, testowanie, audyt systemów i oprogramowania w kontekście cyberbezpieczeństwa; test penetracyjny, audyt bezpieczeństwa; etapy testu penetracyjnego, techniki i warsztat pentestera; tworzenie raportu z pentestów; Red Teaming, Blue Teaming, Purple Teaming; inżynieria odwrotna.
8.	Metody i środki obrony przed współczesnymi atakami na sieci, systemy i użytkowników: bezpieczeństwo danych (4 godz.)
Kryptografia i kryptoanaliza; integralność i autentyczność danych; kontrola dostępu; protokoły bezpiecznej komunikacji; bezpieczeństwo przechowywania danych; prywatność; zastosowanie kryptografii w bezpieczeństwie systemów.
9.	Metody i środki obrony przed współczesnymi atakami na sieci, systemy i użytkowników: bezpieczeństwo komunikacji (2 godz.)
Dobre praktyki zabezpieczenia sieci teleinformatycznych; sprzęt i oprogramowanie dla bezpieczeństwa teleinformatycznego: IDS/IPS, firewall, secure gateways, systemy kontroli dostępu, systemy bezpiecznej łączności; monitoring komunikacji sieciowej; analiza ruchu sieciowego dla cyberbezpieczeństwa; honeypots/honeynets; aplikacje analityczne, systemy SIEM.
10.	Metody i środki obrony przed współczesnymi atakami na sieci, systemy i użytkowników: kryminalistyka cyfrowa (4 godz.)
Pojęcia podstawowe; pozyskiwanie danych śledczych z urządzeń cyfrowych: metody, zabezpieczanie materiału dowodowego, praca z materiałem dowodowym, akwizycja danych; pozyskiwanie danych śledczych jako strumieni komunikacji: kontekst sieci, systemów i użytkowników, przechwytywanie i analiza sieciowych strumieni komunikacji, przechwytywanie i analiza danych cyfrowych; techniki poszukiwań atakujących: biały wywiad, Dark Web, wywiad gospodarczy; Digital Forensics jako element zarządzania cyberbezpieczeństwem; aspekty prawne dochodzenia śledczego z dowodami cyfrowymi; metody kryminalistyki cyfrowej w kontekście prywatnym, compliance, spory prywatne.
11.	Metody i środki obrony przed współczesnymi atakami na sieci, systemy i użytkowników: bezpieczeństwo organizacyjne, społeczne i zarządzanie cyberbepieczeństwem (2 godz.) Organizacja systemów bezpieczeństwa i zarządzanie incydentami; zarządzanie ryzykiem; strategia i planowanie polityk bezpieczeństwa organizacji; zarządzanie ryzykiem; Threat Intelligence i bezpieczeństwo oparte o analitykę danych; zarządzanie tożsamością użytkowników i systemów; inżyniera społeczna; prywatność zachowania i danych użytkowników; normy w zakresie cyberbezpieczeństwa.
12.	Podsumowanie (2 godz.) Cyberbezpieczeństwo sieci, systemów i użytkowników jako wielowymiarowy proces; podsumowanie przedmiotu jako analizy bezpieczeństwa cyberprzestrzeni metodyką Kill Chain; metody zarządzania obroną przed atakiem typu APT: rodzaje reakcji na poszczególne ataki, formułowanie strategii koncentrującej się na coraz wcześniejszym przerywaniu łańcucha; orientacja rozwoju kompetencji inżyniera cyberbezpieczeństwa na kierunku Cyberbezpieczeństwo.
Zakres laboratorium: 
1.	Podstawy systemów operacyjnych i sieci teleinformatycznych
2.	Pozyskiwanie informacji: rekonesans, skanowanie, 
3.	Testowanie bezpieczeństwa danych, aplikacji i systemów z wykorzystaniem specjalistycznych narzędzi.
4.	Podstawy bezpieczeństwa systemów i oprogramowania
5.	Wykorzystanie wirtualnej sieci komputerowej do wykonania ćwiczeń związanych zapewnianiem bezpieczeństwa cyberprzestrzeni. Realizacja zadania będzie obejmowała monitorowanie sieci i systemów, implementację mechanizmów bezpieczeństwa sieci i systemów oraz modelowania i symulowania zagrożeń w celu przetestowania wprowadzonych mechanizmów i zebrania dowodów wykonania ataków.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White, B. Clark: Blue Team Field Manual; 2017; CreateSpace Independent Publishing Platform.
2. Clark: Red Team Field Manual; 2014; CreateSpace Independent Publishing Platform.
3. Harper et al.: Gray Hat Hacking: The Ethical Hacker's Handbook, 5th Ed.; 2018; McGraw-Hill Education. 
3. J. Luttgens, M. Pepe, K. Mandia: Incident Response &amp; Computer Forensics, 3rd Ed.; 2014; McGraw-Hill Education.
4. SP 800-61: Computer Security Incident Handling Guide; Rev.2; 2012; US NIST.
5. Hadnagy: Social Engineering: The Art of Human Hacking; John Wiley &amp; Sons; 1 edition (17 Dec. 2010).
Oprogramowanie: 
1. Systemy operacyjne Windows, Linux, macOS – wersje klienckie i serwerowe.
2. Oprogramowanie open source i komercyjne do realizacji zadań praktycznych z zakresu przedmiotu: 
   - emulacji sieci i systemów;
   - narzędzia do analizy, detekcji cyber zagrożeń;
   - narzędzia do monitoringu systemów, sieci i użytkowników;
   - narzędzia do wykonywania aktywnych testów bezpieczeństwa systemów, sieci i użytkowników.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WCB_W01: </w:t>
      </w:r>
    </w:p>
    <w:p>
      <w:pPr/>
      <w:r>
        <w:rPr/>
        <w:t xml:space="preserve">Ma wiedzę dotyczącą fundamentalnych pojęć z zakresu cyberbezpieczeństwa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M2MCB_W02, 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WCB_W02: </w:t>
      </w:r>
    </w:p>
    <w:p>
      <w:pPr/>
      <w:r>
        <w:rPr/>
        <w:t xml:space="preserve">Ma wiedzę z zakresu mechanizmów stosowanych w złośliwym oprogramowaniu i sieciach botnet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WCB_W03: </w:t>
      </w:r>
    </w:p>
    <w:p>
      <w:pPr/>
      <w:r>
        <w:rPr/>
        <w:t xml:space="preserve">Ma podstawową wiedzę z zakresu testów penetracyjnych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zajęcia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WCB_W04: </w:t>
      </w:r>
    </w:p>
    <w:p>
      <w:pPr/>
      <w:r>
        <w:rPr/>
        <w:t xml:space="preserve">Ma podstawową wiedzę z zakresu kryminalistyki cyfrowej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WCB_W05: </w:t>
      </w:r>
    </w:p>
    <w:p>
      <w:pPr/>
      <w:r>
        <w:rPr/>
        <w:t xml:space="preserve">Ma podstawową wiedzę z obszaru środków technicznych zapewniających cyberbezpieczeństwo sieci, systemów 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zajęcia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WCB_W06: </w:t>
      </w:r>
    </w:p>
    <w:p>
      <w:pPr/>
      <w:r>
        <w:rPr/>
        <w:t xml:space="preserve">Ma podstawową wiedzę z obszaru bezpieczeństwa komunikacji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zajęcia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WCB_W07: </w:t>
      </w:r>
    </w:p>
    <w:p>
      <w:pPr/>
      <w:r>
        <w:rPr/>
        <w:t xml:space="preserve">Ma podstawową wiedzę z zakresu modelowania zagrożeń w cyberprzestrzeni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zajęcia laboratoryjne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WCB_W08: </w:t>
      </w:r>
    </w:p>
    <w:p>
      <w:pPr/>
      <w:r>
        <w:rPr/>
        <w:t xml:space="preserve">Ma podstawową wiedzę z zakresu zarządzania cyberbezpieczeństwem i aspektów społecznych w cyberprzestrzeni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M2MCB_W02, 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WCB_U01: </w:t>
      </w:r>
    </w:p>
    <w:p>
      <w:pPr/>
      <w:r>
        <w:rPr/>
        <w:t xml:space="preserve">Potrafi przygotować środowisko pracy badacza cyberbezpieczeństwa systemów i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WCB_U02: </w:t>
      </w:r>
    </w:p>
    <w:p>
      <w:pPr/>
      <w:r>
        <w:rPr/>
        <w:t xml:space="preserve">Potrafi przeprowadzić podstawowy test bezpieczeństwa zgodnie z przyjętą metodyką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WCB_U03: </w:t>
      </w:r>
    </w:p>
    <w:p>
      <w:pPr/>
      <w:r>
        <w:rPr/>
        <w:t xml:space="preserve">Potrafi stworzyć dokumentację z testów bezpieczeństwa zgodnie z przyjętą metodyką i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WCB_U04: </w:t>
      </w:r>
    </w:p>
    <w:p>
      <w:pPr/>
      <w:r>
        <w:rPr/>
        <w:t xml:space="preserve">Potrafi modelować zagrożenia w cyberprzestrzeni zgodnie z metodyką Cyber Kill Chain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WCB_U05: </w:t>
      </w:r>
    </w:p>
    <w:p>
      <w:pPr/>
      <w:r>
        <w:rPr/>
        <w:t xml:space="preserve">Potrafi stosować środki techniczne zapewniające cyberbezpieczeństwo sieci, systemów i użytkowników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WCB_U06: </w:t>
      </w:r>
    </w:p>
    <w:p>
      <w:pPr/>
      <w:r>
        <w:rPr/>
        <w:t xml:space="preserve">Potrafi skonfigurować i zabezpieczyć system końcowy lub oprogramowanie przed zagrożeniami w cyberprzestrzeni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WCB_U07: </w:t>
      </w:r>
    </w:p>
    <w:p>
      <w:pPr/>
      <w:r>
        <w:rPr/>
        <w:t xml:space="preserve">Potrafi zweryfikować w podstawowym zakresie czy system końcowy lub oprogramowanie mogą być zagrożone cyberatakami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WCB_U08: </w:t>
      </w:r>
    </w:p>
    <w:p>
      <w:pPr/>
      <w:r>
        <w:rPr/>
        <w:t xml:space="preserve">Potrafi w podstawowym zakresie przeprowadzić analizę zdarzeń w sieci i systemach w kierunku odkrycia niepożądanych akcji i anomalii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WCB_U09: </w:t>
      </w:r>
    </w:p>
    <w:p>
      <w:pPr/>
      <w:r>
        <w:rPr/>
        <w:t xml:space="preserve">Potrafi rozwiązywać zadania formułowane na bieżąco, komunikować wnioski i opinie, prowadzić na ich temat dyskusję i przekonywać innych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WCB_U10: </w:t>
      </w:r>
    </w:p>
    <w:p>
      <w:pPr/>
      <w:r>
        <w:rPr/>
        <w:t xml:space="preserve">Potrafi przygotować i przeprowadzić prezentację dotyczącą zagadnień technicznych związanych z problemem rozwiązywanym na bieżąco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WCB_U11: </w:t>
      </w:r>
    </w:p>
    <w:p>
      <w:pPr/>
      <w:r>
        <w:rPr/>
        <w:t xml:space="preserve">Potrafi krytycznie analizować dostępną literaturę z zakresu domeny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sprawozdanie,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WCB_K01: </w:t>
      </w:r>
    </w:p>
    <w:p>
      <w:pPr/>
      <w:r>
        <w:rPr/>
        <w:t xml:space="preserve">Ma świadomość konieczności komunikowania się z otoczeniem, także pozazawodowym, w sposób zrozumiały dla odbiorcy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WCB_K02: </w:t>
      </w:r>
    </w:p>
    <w:p>
      <w:pPr/>
      <w:r>
        <w:rPr/>
        <w:t xml:space="preserve">Ma orientację zawodową w obszarze inżynierii cyberbepieczeństwa i jest świadomy procesu uczenia się w kierunku zwiększania kompetencji w tym obszarze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WCB_K03: </w:t>
      </w:r>
    </w:p>
    <w:p>
      <w:pPr/>
      <w:r>
        <w:rPr/>
        <w:t xml:space="preserve">Ma świadomość uwarunkowań etycznych i prawnych związanych z działalnością naukową, dydaktyczną, wdrożeniową i biznesową.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laboratoryjne, wykład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2024-05-19T21:37:02+02:00</dcterms:created>
  <dcterms:modified xsi:type="dcterms:W3CDTF">2024-05-19T21:37:02+02:00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