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funkcyjne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1120-MAMNI-NSP-0241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laboratoriach – 30 h
	c) konsultacje – 8 h
2. praca własna studenta – 55 h; w tym
	a) przygotowanie do laboratoriów – 50 h
	b) zapoznanie się z literaturą – 5 h
Razem 103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8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Elementy Logiki i Teorii Mnogości
2. Algebra i jej zastosowania 1, 2
3. Teoria Kategorii
Wymagania wstępne:
1. Znajomość podstawowych pojęć teorii mnogości i algebry abstrakcyjnej.
2. Znajomość podstawowych zagadnień z teorii kategorii.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założeń i własności teoretycznych funkcyjnych języków programowania. Nabycie praktycznych umiejętności programowania w wybranym języku funkcyjnym.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Lambda rachunku i teorii typów
2. Funkcje i ewaluacja w językach funkcyjnych
3. Abstrakcja w językach funkcyjnych
4. Listy w językach funkcyjnych. Rekurencja.
5. Monady i Applicative w Haskellu.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60 punktów w tym:   projekt  – 30 punktów, dwa kolokwia na zajęciach – 2 x 15 punktów.   
Ocena z przedmiotu wystawiona będzie wg następującej skali:
od 31pkt – 3,0
od 37pkt – 3,5
od 43pkt – 4,0
od 49pkt – 4,5
od 55pkt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 Gentle Introduction to Haskell 98; Hudak, Peterson, Fasel
2. Introduction to Lambda Calculus, Barendregt, Barendsen
3. Programming in Haskell, 2nd Edition; Hutton, Cambridge University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PF_W01: </w:t>
      </w:r>
    </w:p>
    <w:p>
      <w:pPr/>
      <w:r>
        <w:rPr/>
        <w:t xml:space="preserve">Ma podstawową wiedzę dotyczącą paradygmatów programowania funkcyjnego.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PF_U01: </w:t>
      </w:r>
    </w:p>
    <w:p>
      <w:pPr/>
      <w:r>
        <w:rPr/>
        <w:t xml:space="preserve">Potrafi tworzyć programy używając paradygmatów programowania funkcyjnego w jednym z wybranych języków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PF_K01: </w:t>
      </w:r>
    </w:p>
    <w:p>
      <w:pPr/>
      <w:r>
        <w:rPr/>
        <w:t xml:space="preserve">Rozumie przydatność nabytej wiedzy i potrzebę jej pogłębiania.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2026-01-16T08:45:23+01:00</dcterms:created>
  <dcterms:modified xsi:type="dcterms:W3CDTF">2026-01-16T08:45:23+01:00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