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mechaniczne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Zawisza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1150-MB000-ISP-0311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 33, w tym:
a) wykład – 30 godz.;
b) konsultacje - 1 godz.;
c) egzamin – 2 godz.;
2) Praca własna studenta  27, w tym:
a)	 12 godz. – studia literaturowe;
b)	 15 godz. – przygotowywanie się studenta do egzaminu;
3) RAZEM – 60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– liczba godzin kontaktowych - 33, w tym:
a) wykład – 30 godz.;
b) konsultacje – 1 godz.;
c) egzamin –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Podstawy Konstrukcji Maszyn, Matematyka, Geometria Wykreślna, Podstawy Zapisu Konstrukcji, Materiały Konstrukcyjne, Technologia, Metrologia i Zamienność, Mechanika Ogólna I i II, Wytrzymałość Materiałów I i II, Podstawy Automatyki i Teorii Maszyn, Laboratorium Podstaw Konstrukcji Maszyn.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teorii mechanicznych układów napędowych, podstaw konstrukcji, rozwiązań i zasad działania oraz zasad obliczeń zespołów tego układu. Umiejętność doboru rodzaju i podstawowych parametrów układu napędowego i jego zespołów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Ogólna charakterystyka mechanicznych układów napędowych. Zastosowanie tych układów w technice. Porównanie z układami hydraulicznymi i elektrycznymi. Podstawowe podzespoły w typowych układach mechanicznych. 
Klasyfikacja układów mechanicznych – układy proste i złożone. Ruch ustalony układu napędowego. Podstawowe obliczenia funkcjonalne. Bilans energii, sprawność układu. Praca układu napędowego w ruchu nieustalonym. Przeciążenia dynamiczne, stany krytyczne. Przykładowe warianty rozwiązań konstrukcyjnych mechanicznych układów napędowych. Problemy normalizacji i unifikacji. Sformułowanie kryteriów optymalizacji. Zasady wykonywania obliczeń wytrzymałościowych i trwałościowych elementów układów. Omówienie typowych błędów popełnianych przy przygotowywaniu założeń do obliczeń. Przykładowe projekty i zadania. Badania doświadczalne kompletnych układów napędowych i ich podzespołów. Metody i techniki badawcze. Układ napędowy jako rezultat syntezy elementów składowych. Rzeczywiste charakterystyki pracy sprzęgieł rozłącznych ciernych jako podstawa doboru i obliczeń projektowych. Przykłady obliczeniowe. Teoria zazębień ewolwentowych i cykloidalnych. Równanie parametryczne ewolwenty zwyczajnej we współrzędnych prostokątnych. Funkcja ewolwentowa. Konstruowanie zarysów zębów kół współpracujących. Odległość osi zerowa, pozorna i rzeczywista. Luzy między zębami i ich znaczenie dla prawidłowej współpracy. Wpływ korekcji na parametry funkcjonalne i wytrzymałościowe zazębień. Zasady doboru sumy i podziału wartości współczynników korekcji. Przykłady obliczeniowe. Modyfikacja zarysu i linii zęba. Wykonanie kół zębatych. Materiały konstrukcyjne, ich charakterystyki wytrzymałościowe oraz stosowane metody obróbki cieplnej i cieplno-chemicznej. Dobór klasy dokładności wykonania. Podstawowe metody pomiarów i sprawdzania dokładności kół zębatych i przekładni. Obliczenia wytrzymałościowe przekładni zębatych. Kryterium wytrzymałości stopy zęba. Teoretyczny rozkład obciążenia i przebieg naprężenia w stopie zęba wzdłuż odcinka przyporu. Kryterium wytrzymałości boku zęba na naciski powierzchniowe. Teoretyczny rozkład obciążenia i naprężeń stykowych na boku zęba wzdłuż odcinka przyporu. Stosowane modele obliczeniowe. Wstępne obliczenia projektowe przekładni zębatej. Dobór geometrii. Obliczenia sprawdzające naprężenia w stopie zęba. Obliczenia sprawdzające naciski na boku zęba. Przykłady obliczeniowe. Podstawowe rodzaje uszkodzeń elementów przekładni zębatych. Złom zmęczeniowy i przełom doraźny. Odkształcenia plastyczne. Zmęczeniowe złuszczenie boku zęba. Przyczyny powstawania uszkodzeń i metody ich unikania. Elementy dynamiki przekładni zębatych i cięgnowych. Wpływ parametrów przekładni na wielkość obciążeń dynamicznych. Dobór podstawowych parametrów i zasady sprawdzających obliczeń trwałościowych przekładni cięgnowych z pasami klinowymi i zębatymi oraz przekładni łańcuchowych. Przekładnie stożkowe. Geometria i kinematyka przekładni. Problemy konstrukcyjne i technologiczne. Przekładnie obiegowe i falowe. Podstawowe charakterystyki i przykłady zastosowań.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Przeprowadzenie egzaminu składającego się z części pisemnej dla wszystkich zdających oraz części ustnej dla studentów pozytywnie zweryfikowanych po części pisemnej.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Dziama, M. Michniewicz, A. Niedźwiedzki: Przekładnie zębate. Warszawa PWN 1995.
A. Dziama: Metodyka konstruowania maszyn. Warszawa PWN 1985.
Z. Dąbrowski: Wały maszynowe. Warszawa PWN 1999.
Z. Jaśkiewicz, A. Wąsiewski: Przekładnie walcowe. Warszawa WKŁ 1995.
L. Müller: Przekładnie zębate. Warszawa WNT 1996.
L. Muller, A. Wilk: Zębate przekładnie obiegowe. PWN 1996.
K. Ochęduszko: Koła zębate. WNT 2007
Z. Osiński: Podstawy konstrukcji maszyn. Warszawa: PWN 1999.
Z. Osiński, W. Bajon, T. Szucki: Podstawy konstrukcji maszyn. Warszawa: PWN 1975.
Z. Osiński: Sprzęgła i hamulce. Warszawa PWN 1996.
M. Dudziak: Przekładnie cięgnowe. Warszawa PWN 1997.
S. Markusik: Sprzęgła mechaniczne. Warszawa WNT 1979.
M. Pękalak, S. Radkowski: Gumowe elementy sprężyste. Warszawa PWN 1989.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1150-MB000-ISP-0311_W1: </w:t>
      </w:r>
    </w:p>
    <w:p>
      <w:pPr/>
      <w:r>
        <w:rPr/>
        <w:t xml:space="preserve">Student potrafi rozpoznać różne rodzaje przekładni mechanicznych, potrafi wyszczególnić ich wady i zalety i dokonać stosownego wyboru rozwiązania. Potrafi dokonać analizy i wyboru układu przeniesienia napędu właściwego dla danych uwarunkowań konstrukcyjnych ze względu na sprawność, dynamikę pracy, ekonomikę eksploatacji, itp. Potrafi dokonać analizy statycznej i dynamicznej mechanicznego układu przeniesienia mocy.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KMiBM_W12, 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1150-MB000-ISP-0311_W2: </w:t>
      </w:r>
    </w:p>
    <w:p>
      <w:pPr/>
      <w:r>
        <w:rPr/>
        <w:t xml:space="preserve">Zna podstawowe metody obliczeniowe i eksperymentalne, stosowane przy rozwiązywaniu prostych zagadnień związanych z projektowaniem mechanicznych układów napędowych.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KMiBM_W12, 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1150-MB000-ISP-0311_W3: </w:t>
      </w:r>
    </w:p>
    <w:p>
      <w:pPr/>
      <w:r>
        <w:rPr/>
        <w:t xml:space="preserve">Posiada wiedzę o materiałach stosowanych w mechanicznych układach napędowych i ich podstawowych właściwościach mechanicznych, wynikających z procesu technologicznego.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KMiBM_W12, 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1150-MB000-ISP-0311_W4: </w:t>
      </w:r>
    </w:p>
    <w:p>
      <w:pPr/>
      <w:r>
        <w:rPr/>
        <w:t xml:space="preserve">Zna zasady określania i wyznaczania obciążeń projektowych i ich efektów, niezbędnych do projektowania mechanicznych układów napędowych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KMiBM_W12, 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1150-MB000-ISP-0311_U2: </w:t>
      </w:r>
    </w:p>
    <w:p>
      <w:pPr/>
      <w:r>
        <w:rPr/>
        <w:t xml:space="preserve">Potrafi określić zakres niezbędnych podstawowych obliczeń zespołów mechanicznych układów napędowych i sformułować stosowne kryteria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KMiBM_U01, KMiBM_U02, KMiBM_U03, KMiBM_U04, KMiBM_U07, KMiBM_U08, KMiBM_U09, KMiBM_U11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1150-MB000-ISP-0311_U3: </w:t>
      </w:r>
    </w:p>
    <w:p>
      <w:pPr/>
      <w:r>
        <w:rPr/>
        <w:t xml:space="preserve">Potrafi wyznaczyć obciążenia projektowe dla podstawowych zespołów mechanicznych układów napędowych.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KMiBM_U01, KMiBM_U02, KMiBM_U03, KMiBM_U04, KMiBM_U07, KMiBM_U08, KMiBM_U09, KMiBM_U11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1150-MB000-ISP-0311_U4: </w:t>
      </w:r>
    </w:p>
    <w:p>
      <w:pPr/>
      <w:r>
        <w:rPr/>
        <w:t xml:space="preserve">Potrafi prawidłowo określić możliwości i ograniczenia technologiczne wykonania poszczególnych elementów mechanicznych układów napędowych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KMiBM_U01, KMiBM_U02, KMiBM_U03, KMiBM_U04, KMiBM_U07, KMiBM_U08, KMiBM_U09, KMiBM_U11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Egzamin: </w:t>
      </w:r>
    </w:p>
    <w:p>
      <w:pPr/>
      <w:r>
        <w:rPr/>
        <w:t xml:space="preserve">Potrafi określić i dobrać elementy zespołów mechanicznych układów napędowych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1150-MB000-ISP-0311_U1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KMiBM_U08, KMiBM_U09, KMiBM_U11, KMiBM_U01, KMiBM_U02, KMiBM_U03, KMiBM_U04, KMiBM_U07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1150-MB000-ISP-0311_K1: </w:t>
      </w:r>
    </w:p>
    <w:p>
      <w:pPr/>
      <w:r>
        <w:rPr/>
        <w:t xml:space="preserve">Ma świadomość ważności prawidłowego doboru elementów mechanicznych układów napędowych pod względem możliwych skutków popełnionych błędów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KMiBM_K02, KMiBM_K04, KMiBM_K01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2026-02-10T11:17:39+01:00</dcterms:created>
  <dcterms:modified xsi:type="dcterms:W3CDTF">2026-02-10T11:17:39+01:00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