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wibroakustyczna i monitoring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50 godz., w tym:
a) wykład – 30 godz.;
b) laboratorium – 15 godz.;
c) konsultacje – 5 godz.;
2) Praca własna studenta – 50 godzin, w tym:
a) 5 godz. – bieżące przygotowanie studenta do wykładu,
b) 15 godz. – bieżące przygotowanie studenta do laboratorium,
c) 20 godz. –przygotowywanie sprawozdań,
d) 10 godz. – przygotowanie do sprawdzianów.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punkty ECTS – liczba godzin kontaktowych – 64 godz., w tym:
a) wykład – 30 godz.;
b) laboratorium – 15 godz.;
c) konsultacje –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a) 15 godz. – ćwiczenia laboratoryjne,
b) 15 godz. – bieżące przygotowanie studenta do laboratorium.
c) 20 godz. –przygotowywanie sprawozdań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Konstrukcji Maszyn i Mechaniczne Układy Napędowe oraz Pomiary Wielkości Dynamicznych.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dotyczącej roli i podstawowych zadań funkcjonalnych systemów diagnostycznych oraz działania systemów ciągłego monitoringu. Pozyskanie umiejętności wykorzystania symptomów drganiowych i hałasowych w diagnostyce wibroakustycznej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Rola i podstawowe zadania funkcjonalne systemów diagnostycznych.
2.	Wykorzystanie symptomów drganiowych i hałasowych w diagnostyce wibroakustycznej maszyn.
3.	Diagnostyka wibroakustyczna typowych elementów maszyn (np. przekładnie zębate i cięgnowe, łożyska toczne itp.).
4.	Znajdowanie symptomów wibroakustycznych techniką biernego i czynnego eksperymentu diagnostycznego oraz na podstawie modeli.
5.	Diagnostyka wibroakustyczna tłokowego silnika spalinowego.
6.	Diagnostyka wibroakustyczna układów napędowych pojazdów.
7.	Analiza sygnałów "on-line" (ciągły nadzór). Systemy ciągłego monitoringu drganiowego maszyn i urządzeń.
Laboratorium:
1.	Diagnozowanie zużycia łożyska tocznego.
2.	Analiza rozkładu obciążenia w pracującym łożysku tocznym.
3.	Ocena luzu międzyzębnego przekładni zębatej na podstawie analizy drgań obudowy.
1.	4. Diagnostyka wibroakustyczna błędów montażowych elementów układu przeniesienia mocy.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 pisemnych.
Laboratorium:
Każde ćwiczenie jest zaliczane na podstawie poprawnie wykonanego sprawozdania, przyjętego i ocenionego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Cempel C., Diagnostyka wibro¬akustyczna maszyn, PWN, War¬szawa 1989.
2.	Morel J., Drgania maszyn i diagnostyka ich stanu technicznego, PTDT, Warszawa 1994.
3.	Monitorowanie stanu maszyn, Brüel&amp;Kjær, Nærum.
4.	Pomiary dźwięków, Brüel&amp;Kjær, Nærum.
5.	Wibracje i wstrząsy, Brüel&amp;Kjær, Nærum.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1150-MBWIB-ISP-0323_W1: </w:t>
      </w:r>
    </w:p>
    <w:p>
      <w:pPr/>
      <w:r>
        <w:rPr/>
        <w:t xml:space="preserve">Ma uporządkowaną, podbudowaną teoretycznie wiedzę o wibroakustycznej diagnostyce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KMiBM_W15, KMiBM_W16,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1150-MBWIB-ISP-0323_W2: </w:t>
      </w:r>
    </w:p>
    <w:p>
      <w:pPr/>
      <w:r>
        <w:rPr/>
        <w:t xml:space="preserve">Rozumie ideę stosowania monitoringu i diagnostyki maszyn; Zna podstawowe zasady wykorzystywania symptomów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KMiBM_W15, KMiBM_W16,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1150-MBWIB-ISP-0323_U1: </w:t>
      </w:r>
    </w:p>
    <w:p>
      <w:pPr/>
      <w:r>
        <w:rPr/>
        <w:t xml:space="preserve">Potrafi zastosować podstawowe metody diagnostyki elementów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KMiBM_U12, KMiBM_U13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1150-MBWIB-ISP-0323_K1: </w:t>
      </w:r>
    </w:p>
    <w:p>
      <w:pPr/>
      <w:r>
        <w:rPr/>
        <w:t xml:space="preserve">Umie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2026-09-07T01:46:54+02:00</dcterms:created>
  <dcterms:modified xsi:type="dcterms:W3CDTF">2026-09-07T01:46:54+02:00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