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w pojazdach autonomicznych</w:t>
      </w:r>
    </w:p>
    <w:p>
      <w:pPr>
        <w:keepNext w:val="1"/>
        <w:spacing w:after="10"/>
      </w:pPr>
      <w:r>
        <w:rPr>
          <w:b/>
          <w:bCs/>
        </w:rPr>
        <w:t xml:space="preserve">Koordynator przedmiotu: </w:t>
      </w:r>
    </w:p>
    <w:p>
      <w:pPr>
        <w:spacing w:before="20" w:after="190"/>
      </w:pPr>
      <w:r>
        <w:rPr/>
        <w:t xml:space="preserve">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wykład -15 godz.;
b) projekt - 45 godz.;
c) konsultacje - 5 godz.;
2) Praca własna studenta – 70 godzin, w tym:
a)	50 godz. – praca nad przygotowaniem trzech projektów podsystemów robota
b)     10 godz. - przygotowywanie się do kolokwium ,
c)	10 godz. – bieżące przygotowywanie się do wykładów (analiza literatury),, 
3) RAZEM – 135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- 65, w tym:
a) wykład -15 godz.;
b) projekt - 45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 - 105 godz. , w tym:  
1) uczestnictwo w zajęciach projektowych - 45 godz.
2) 50 godz. pracy własnej – praca nad przygotowaniem trzech projektów podsystemów robota.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Znajomość następujących narzędzi:
•	Matlab
Znajomość języka programowania:
•	C/C++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teorii z zakresu kluczowych aspektów związane z integracją kluczowych podsystemów robotów mobilnych, oraz z algorytmami pozwalającymi na realizację podstawowych zadań związanych z autonomicznym pokonywaniem drogi. Poznanie cech algorytmów planowania drogi, ruchu, oraz algorytmów pozwalających na realizację zadanej trajektorii.
Umiejętności: Umiejętność posługiwania się nowoczesnymi narzędziami programistycznymi wykorzystywanymi do budowy i analizy działania kluczowych systemów pojazdów autonomicznych ze szczególnym uwzględnieniem układów regulacji.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Zagadnienia sterowania w pojazdach autonomicznych, podstawowe wymagania stawiane układom regulacji, przegląd algorytmów regulacji 
•	Synteza układów regulacji współpracujących z zaawansowanymi systemami pozyskiwania informacji o stanie pojazdu
•	Planowanie trajektorii dla pojazdu w stałym lub zmiennym otoczeniu, 
•	Wprowadzenie do współczesnych zaawansowanych narzędzi inżynierskich
Projekt:
•	Przypomnienie podstaw Matlaba/Simulinka oraz wprowadzenie do toolbox’ów związanych z robotyką, wprowadzenie do narzędzi wspomagających, zapoznanie z dostępnymi platformami robotycznymi,
•	Implementacja wybranych układów regulacji dla robotów mobilnych. Badania i analiza jakości działania układu regulacji. Przegląd podstawowych zadań stawianych układom regulacji.
•	Analiza możliwości wykorzystania zaawansowanych algorytmów pozyskiwania informacji o otoczeniu i lokalizacji pojazdu w układach regulacji.
•	Wykorzystanie informacji o otoczeniu pojazdu w układach regulacji. Detekcja znaków drogowych, technologia IoT w pojazdach autonomicznych, zarzadzanie grupą pojazdów, pozyskiwanie informacji od innych uczestników ruchu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z odpowiednimi wagami. Waga oceny z projektu wynosi 2/3 natomiast waga oceny z wykładu 1/3.
Wykład zaliczany jest w trybie Z2 tj na podstawie kolokwium i/lub pracy domowej. Zaliczenie wykładu odbywa się na podstawie pozytywnej oceny kolokwium i/lub pracy domowej w formie pisemnej
Projekt uznaje się za zaliczony w przypadku zaliczenia wszystkich podprojektów. Podprojekty uznaje się za zaliczone po otrzymaniu pozytywnej oceny ze sprawozdania będącego zwieńczeniem podprojektu. Ocena z projektu jest oceną średnią ze wszystkich podprojektów.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16.	Giergiel M., Hendzel Z., Żylski, W., Modelowanie i sterowanie mobilnych robotów kołowych, Wydawnictwo Naukowe PWN, 2013.
17.	Kozłowski K., Dutkiewicz P., Wróblewski W., Modelowanie i sterowanie robotów, Wyd. Naukowe PWN, Warszawa 2003. 
18.	Morecki A., Knapczyk J., Podstawy robotyki. Teoria i elementy manipulatorów i robotów, WNT, Warszawa 1999. 
19.	Tchoń K., et al., Manipulatory i roboty mobilne, AOWPLJ, Warszawa 2000. 
20.	Trojnacki M., Modelowanie dynamiki mobilnych robotów kołowych, Przemysłowy Instytut Automatyki i Pomiarów PIAP, 2013. 
21.	Żylski W., Kinematyka i dynamika mobilnych robotów kołowych, Oficyna Wydawnicza PRz, Rzeszów 1996.
</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Student potrafi zaprojektować system sterowania w wybranym wariancie dla pojazdu autonomicznego w oparciu o dostępną infrastrukturę czujnikową i platformę obliczeniową.</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 </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Student potrafi wykonać oprogramowanie pozwalające na planowanie misji w różnych wariantach dla pojazdu autonomicznego.</w:t>
      </w:r>
    </w:p>
    <w:p>
      <w:pPr>
        <w:spacing w:before="60"/>
      </w:pPr>
      <w:r>
        <w:rPr/>
        <w:t xml:space="preserve">Weryfikacja: </w:t>
      </w:r>
    </w:p>
    <w:p>
      <w:pPr>
        <w:spacing w:before="20" w:after="190"/>
      </w:pPr>
      <w:r>
        <w:rPr/>
        <w:t xml:space="preserve">Weryfikacja wiedzy zostanie dokonana poprzez ocenę jakości/poprawności wykonania zadań projektowych. oraz/lub poprzez ocenę odpowiedzi na pytania problemowe w ramach 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podstawową wiedzę w zakresie metod pomiaru i ekstrakcji informacji o otoczeniu pojazdu oraz o podstawowych parametrach opisujących ruch pojazdu.</w:t>
      </w:r>
    </w:p>
    <w:p>
      <w:pPr>
        <w:spacing w:before="60"/>
      </w:pPr>
      <w:r>
        <w:rPr/>
        <w:t xml:space="preserve">Weryfikacja: </w:t>
      </w:r>
    </w:p>
    <w:p>
      <w:pPr>
        <w:spacing w:before="20" w:after="190"/>
      </w:pPr>
      <w:r>
        <w:rPr/>
        <w:t xml:space="preserve">Weryfikacja wiedzy zostanie dokonana na drodze kolokwium poprzez ocenę odpowiedzi na przygotowane pytania problemowe. </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i rozumie metodykę projektowania komponentów systemu pojazdów autonomicznych, a także metody i techniki wykorzystywane w projektowaniu, zna języki opisu sprzętu i komputerowe narzędzia do projektowania, badania i symulacji stosowane przy syntezie układów sterowania, planowaniu misji, analizie otoczenia.</w:t>
      </w:r>
    </w:p>
    <w:p>
      <w:pPr>
        <w:spacing w:before="60"/>
      </w:pPr>
      <w:r>
        <w:rPr/>
        <w:t xml:space="preserve">Weryfikacja: </w:t>
      </w:r>
    </w:p>
    <w:p>
      <w:pPr>
        <w:spacing w:before="20" w:after="190"/>
      </w:pPr>
      <w:r>
        <w:rPr/>
        <w:t xml:space="preserve">Weryfikacja wiedzy zostanie dokonana poprzez ocenę jakości/poprawności wykonania zadań projektowych.</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planować i przeprowadzić pomiary do wyznaczenia kluczowych informacji niezbędnych do prowadzenia nawigacji pojazdami autonomicznymi, a także ekstrakcję podstawowych parametrów charakteryzujących układy regulacji; potrafi przedstawić otrzymane wyniki w formie liczbowej i graficznej, dokonać ich interpretacji i wyciągnąć właściwe wnioski;</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K_U02: </w:t>
      </w:r>
    </w:p>
    <w:p>
      <w:pPr/>
      <w:r>
        <w:rPr/>
        <w:t xml:space="preserve">Potrafi posłużyć się właściwie dobranymi środowiskami programistycznymi, symulatorami oraz narzędziami komputerowo wspomaganego projektowania do symulacji, projektowania, programowania i weryfikacji działania kluczowych algorytmów pojazdów autonomicznych w tym algorytmów nawigacyjnych, algorytmów regulacji, algorytmów planowania misji i rozpoznawania otoczenia.</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 zgodnie z zadaną specyfikacją, uwzględniającą aspekty pozatechniczne, w tym ekonomiczne– zaprojektować procesy, związane z komunikacją i przetwarzaniem danych przez moduły pomiarowe i obliczeniowe pojazdów autonomicznych, zrealizować ten projekt – co najmniej w części – używając właściwych metod, technik i narzędzi, w tym przystosowując do tego celu istniejące lub opracowując nowe narzędzia i techniki z uwzględnieniem zadanych kryteriów użytkowych, ekonomicznych, środowiskowych i prawnych.</w:t>
      </w:r>
    </w:p>
    <w:p>
      <w:pPr>
        <w:spacing w:before="60"/>
      </w:pPr>
      <w:r>
        <w:rPr/>
        <w:t xml:space="preserve">Weryfikacja: </w:t>
      </w:r>
    </w:p>
    <w:p>
      <w:pPr>
        <w:spacing w:before="20" w:after="190"/>
      </w:pPr>
      <w:r>
        <w:rPr/>
        <w:t xml:space="preserve">Weryfikacja umiejętności zostanie dokonana poprzez ocenę jakości/poprawności wykonania zadań projektowych.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2026-09-07T15:14:01+02:00</dcterms:created>
  <dcterms:modified xsi:type="dcterms:W3CDTF">2026-09-07T15:14:01+02:00</dcterms:modified>
</cp:coreProperties>
</file>

<file path=docProps/custom.xml><?xml version="1.0" encoding="utf-8"?>
<Properties xmlns="http://schemas.openxmlformats.org/officeDocument/2006/custom-properties" xmlns:vt="http://schemas.openxmlformats.org/officeDocument/2006/docPropsVTypes"/>
</file>