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- 45 godz. w tym:
a) bieżące przygotowywanie się do wykładów, studiowanie fachowej literatury - 25 godz.,
b) przygotowywanie się do egzaminu - 20 godz.
Razem - 77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znajomość rachunku różniczkowego i całkowego.
2) Podstawy fizyki w zakresie: mechaniki newtonowskiej, fal, termodynamiki, elektryczności i magnetyzmu, optyki.
3) Podstawy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10. Cząsteczka wodoru. Wiązanie chemiczne. Elementarna teoria sił chemicznych. Metody numeryczne. Hybrydyzacja. 
11. Podstawowe pojęcia dotyczące grup symetrii. Reprezentacje. Charaktery. Drgania jąder w cząsteczkach. 
12. Widma molekularne. Widma rotacyjne. Widma oscylacyjno - rotacyjne. Widma elektronowe. 
Elementy Fizyki Ciała Stałego: 
13.Struktura krystaliczna. Fonony. Elektrony w strukturze krystalicznej. 
14. Półprzewodniki.
15. Nanostruktury. Urządzenia nanowymiarowe. </w:t>
      </w:r>
    </w:p>
    <w:p>
      <w:pPr>
        <w:keepNext w:val="1"/>
        <w:spacing w:after="10"/>
      </w:pPr>
      <w:r>
        <w:rPr>
          <w:b/>
          <w:bCs/>
        </w:rPr>
        <w:t xml:space="preserve">Metody oceny: </w:t>
      </w:r>
    </w:p>
    <w:p>
      <w:pPr>
        <w:spacing w:before="20" w:after="190"/>
      </w:pPr>
      <w:r>
        <w:rPr/>
        <w:t xml:space="preserve">Metody oceny: 100%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
3. Materiały na stronie http://www.if.pw.edu.pl/~cez_j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ML.NW126_W1: </w:t>
      </w:r>
    </w:p>
    <w:p>
      <w:pPr/>
      <w:r>
        <w:rPr/>
        <w:t xml:space="preserve">							Rozumie podstawowe prawa i pojęcia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							Zna technologiczne aspekty zastosowania mechaniki kwantowej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							Rozumie działanie współczesnych urządzeń wykorzystujących mechanikę kwantową i nanotechnologie.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LiK1_U20</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							Potrafi samodzielnie poszerzać wiedzę o zagadnieniach fizyki współczesnej i technologii w oparciu o studium literaturowe i samodzielnie wyciągac wnioski.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ML.NW126_K1: </w:t>
      </w:r>
    </w:p>
    <w:p>
      <w:pPr/>
      <w:r>
        <w:rPr/>
        <w:t xml:space="preserve">							Rozumie postęp w zakresie nauk technicznych, w tym fizyki kwantowej i technologii i widzi związek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LiK1_K02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ML.NW126_K1: </w:t>
      </w:r>
    </w:p>
    <w:p>
      <w:pPr/>
      <w:r>
        <w:rPr/>
        <w:t xml:space="preserve">							Rozumie postęp w zakresie nauk technicznych, w tym fizyki kwantowej i technologii i widzi związek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LiK1_K06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ML.NW126_K2: </w:t>
      </w:r>
    </w:p>
    <w:p>
      <w:pPr/>
      <w:r>
        <w:rPr/>
        <w:t xml:space="preserve">							Ma świadomość roli fizyki w rozwoju technologicznym i i dostrzega potrzebę ustawicznego dokształcania się w tym zakresie.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LiK1_K01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2026-07-27T07:15:12+02:00</dcterms:created>
  <dcterms:modified xsi:type="dcterms:W3CDTF">2026-07-27T07:15:12+02:00</dcterms:modified>
</cp:coreProperties>
</file>

<file path=docProps/custom.xml><?xml version="1.0" encoding="utf-8"?>
<Properties xmlns="http://schemas.openxmlformats.org/officeDocument/2006/custom-properties" xmlns:vt="http://schemas.openxmlformats.org/officeDocument/2006/docPropsVTypes"/>
</file>