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laboratorium - 15 godz.,
c) konsultacje - 3 godz.
2. Praca własna studenta - 
a) przygotowanie do zaliczenia części teoretycznej (kolokwium, egzamin) -  15 godz.;
b) przygotowywanie sprawozdań -  15 godz.;
c) przygotowywanie się do laboratorium - 15 godz. 
Razem - 78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- 15 godz.,
b) laboratorium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laboratorium - 15 godz.,
b) konsultacje - 3 godz.
c) przygotowywanie sprawozdań -  15 godz.;
d) przygotowywanie się do laboratorium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przygotowywane są instrukcje.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ML.NK458_W1: </w:t>
      </w:r>
    </w:p>
    <w:p>
      <w:pPr/>
      <w:r>
        <w:rPr/>
        <w:t xml:space="preserve">														Zna podstawy fizyczne działania systemów występujących ma pokładach współczesnych statków powietrznych. Umie podać zjawiska fizyczne istotne dla działania danego systemu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ML.NK458_W2: </w:t>
      </w:r>
    </w:p>
    <w:p>
      <w:pPr/>
      <w:r>
        <w:rPr/>
        <w:t xml:space="preserve">							Zna cel stosowania danego systemu. Potrafi wymienić podstawowe funkcje systemów pokładowych.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ML.NK458_W4: </w:t>
      </w:r>
    </w:p>
    <w:p>
      <w:pPr/>
      <w:r>
        <w:rPr/>
        <w:t xml:space="preserve">							Zna podstawy działania współczesnych układów nawigacji i orientacji przestrzennej.	Umie wyjaśnić zasady działania układów nawigacji satelitarnej i bezwładnościowej.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ML.NK458_U1: </w:t>
      </w:r>
    </w:p>
    <w:p>
      <w:pPr/>
      <w:r>
        <w:rPr/>
        <w:t xml:space="preserve">							Potrafi dokonać analizy systemu pod katem skutków awarii elementów i błędów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ML.NK458_U2: </w:t>
      </w:r>
    </w:p>
    <w:p>
      <w:pPr/>
      <w:r>
        <w:rPr/>
        <w:t xml:space="preserve">							Potrafi interpretować wyniki pomiarów oraz wyciągać na ich podstawie wnioski w stosunku do postawionych celów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ML.NK458_K1: </w:t>
      </w:r>
    </w:p>
    <w:p>
      <w:pPr/>
      <w:r>
        <w:rPr/>
        <w:t xml:space="preserve">							Posiada umiejętność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2026-09-07T22:29:49+02:00</dcterms:created>
  <dcterms:modified xsi:type="dcterms:W3CDTF">2026-09-07T22:29:49+02:00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