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- 18 godz. w tym:
a) bieżące przygotowanie się do zajęć, studia literaturowe - 10 godz.
b) przygotowywanie się do 2 sprawdzianów - 8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Efekty kształcenia (wiedza):
Student ma podstawową wiedzę nt. gospodarki rynkowej  niezbędną do rozumienia uwarunkowań działalności inżynierskiej.
Efekty kształcenia (umiejętności): Student Student rozumie potrzebę uczenia się przez całe życie; potrafi inspirować proces uczenia się innych osób. 
 Student ma świadomość  ważności i rozumie ekonomiczne aspekty i skutki działalności inżynierskiej, w tym jej wpływu na środowisko, i związanej z tym odpowiedzialności za podejmowane decyzje.
 Student ma świadomość ważności współdziałania i pracy w grupie i przyjmowania w niej różnych ról. 
 Student ma świadomość roli społecznej absolwenta uczelni technicznej. 
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
3,5 – student posiada wiedzę, umiejętności i kompetencje takie jak na ocenę 3, jednak umie operować wiedzą o większym zakresie szczegółowości; uzyskał co najmniej  60% punktów  
4,0 - student posiada wiedzę, umiejętności i kompetencje takie jak na ocenę 3,5 a ponadto uzyskał co najmniej  70%  punktów na poziomie zadowalającym
4,5 - student posiada wiedzę, umiejętności i kompetencje takie, jak na ocenę 4,0, a ponadto uzyskał co najmniej  80%  punktów na poziomie zadowalającym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2013,
2.	Milewski R., Kwiatkowski E. (red.), Podstawy ekonomii, PWN, Warszawa 2008
Uzupełniająca:
3.	H.Ch. Binswanger, Spirala wzrostu, ZYSK I S-Ka Wydawnictwo, Poznań 2011
4.	D. Kahneman, Pułapki myślenia, o myśleniu szybkim i wolnym, Media Rodzina Sp. z o.o.,  Poznań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							Student potrafi pozyskiwać informacje oraz analizować zjawiska gospodarcze i ich wpływ na system społeczno-gospodarczy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							Student potrafi pozyskiwać informacje oraz analizować zjawiska gospodarcze i ich wpływ na system społeczno-gospodarczy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							Student potrafi pozyskiwać informacje oraz analizować zjawiska gospodarcze i ich wpływ na system społeczno-gospodarczy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ML.NW145_K01: </w:t>
      </w:r>
    </w:p>
    <w:p>
      <w:pPr/>
      <w:r>
        <w:rPr/>
        <w:t xml:space="preserve">							Student ma potrzebę ciągłego dokształcania się - podnoszenia kompetencji zawodowych i osobistych.
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ML.NW145_K01: </w:t>
      </w:r>
    </w:p>
    <w:p>
      <w:pPr/>
      <w:r>
        <w:rPr/>
        <w:t xml:space="preserve">							Student ma potrzebę ciągłego dokształcania się - podnoszenia kompetencji zawodowych i osobistych.
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ML.NW145_K02: </w:t>
      </w:r>
    </w:p>
    <w:p>
      <w:pPr/>
      <w:r>
        <w:rPr/>
        <w:t xml:space="preserve">							Student ma świadomość ważności i rozumie ekonomiczne aspekty i skutki działalności inżynierskiej, w tym jej wpływu na środowisko, i związanej z tym odpowiedzialności za podejmowane decyzje.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2026-05-17T10:01:43+02:00</dcterms:created>
  <dcterms:modified xsi:type="dcterms:W3CDTF">2026-05-17T10:01:43+02:00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