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Gospodarka Energetyczna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Skowroński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ZNK443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- 33, w tym:
a) udział w wykładach - 15 godz.,
b) udział w ćwiczeniach - 15 godz.,
c) udział w konsultacjach - 3 godz.
2) Praca własna studenta - 45 godz. w tym:
a) bieżące przygotowywanie się do zajęć, studia literaturowe - 12 godz.,
b) przygotowywanie się do sprawdzianu/ów - 5 godz.
Razem: 50 godz. - 2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kontaktowych - 33, w tym:
a) udział w wykładach - 15 godz.,
b) udział w ćwiczeniach - 15 godz.,
c) udział w konsultacjach - 3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z zakresu systemów energetycznych.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ogólnymi zasadami i uwarunkowaniami gospodarki energetycznej – w jej aspektach technicznych, ekonomicznych i prawnych.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Treści merytoryczne przedmiotu: Źródła energii pierwotnej – dostępność i zasoby. Przegląd procesów wytwarzania, konwersji, przesyłu, dystrybucji, magazynowania i końcowego użytkowania energii – aspekty ekonomiczne i ekologiczne. Nośniki energii. Typowe procesy użytkowania energii – ogrzewanie pomieszczeń, transport, napęd, oświetlenie, użytkowanie energii w gospodarstwach domowych, użytkowanie energii w wybranych procesach przemysłowych - łączne zużycie energii, dobowa i sezonowa zmienność poboru mocy, wskaźniki wykorzystania mocy zamówionej/zainstalowanej. Szczytowe i podstawowe źródła zasilania. Zarządzanie podażą i popytem na energię SSM/DSM.. Koszty energii. Rodzajowe struktury kosztów w wytwarzaniu, dystrybucji i obrocie energią. Podział kosztów kogeneracji. Prawne uregulowania gospodarki energetycznej. Dyrektywy UE. Prawo Energetyczne. Wybrane rozporządzenia wykonawcze. Regulacja rynków energii. Ceny i taryfy na energię. URE. Prognozowanie krajowego zapotrzebowania oraz cen paliw i nośników energii. Uwarunkowania ekonomiczne budowy i eksploatacji źródeł energii. Wskaźniki efektywności inwestycji. Planowanie rozwoju wg najmniejszych kosztów (LCP). Energochłonność bezpośrednia i skumulowana. Substytucja nośników energii. Uwarunkowania organizacyjne i ekonomiczne przedsięwzięć pro-efektywnościowych – ocena opłacalności, źródła finansowania. Podstawowe zasady racjonalnego gospodarowania energia elektryczną, ciepłem i nośnikami ciepła w przemyśle i gospodarce komunalnej. Odzysk energii i wykorzystanie energii odpadowej.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pisemny, ocena pracy studenta na zajęciach, ocena prezentacji.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zostaną przedstawione przez prowadzącego w ramach pierwszych zajęć.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www.itc.pw.edu.pl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ZNK443_W1: </w:t>
      </w:r>
    </w:p>
    <w:p>
      <w:pPr/>
      <w:r>
        <w:rPr/>
        <w:t xml:space="preserve">Zna zagadnienia systemu energetycznego i jego roli w gospodarce narodowej.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ZNK443_W2: </w:t>
      </w:r>
    </w:p>
    <w:p>
      <w:pPr/>
      <w:r>
        <w:rPr/>
        <w:t xml:space="preserve">Zna zagadnienia ekonomiczne sektora energetycznego.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ZNK443_W3: </w:t>
      </w:r>
    </w:p>
    <w:p>
      <w:pPr/>
      <w:r>
        <w:rPr/>
        <w:t xml:space="preserve">Zna najważniejsze uwarunkowania prawne i regulacyjne sektora.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ZNK443_U1: </w:t>
      </w:r>
    </w:p>
    <w:p>
      <w:pPr/>
      <w:r>
        <w:rPr/>
        <w:t xml:space="preserve">Umie wyznaczyć najważniejsze parametry systemu energetycznego.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ZNK443_U1: </w:t>
      </w:r>
    </w:p>
    <w:p>
      <w:pPr/>
      <w:r>
        <w:rPr/>
        <w:t xml:space="preserve">Umie wyznaczyć najważniejsze parametry systemu energetycznego.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ZNK443_U2: </w:t>
      </w:r>
    </w:p>
    <w:p>
      <w:pPr/>
      <w:r>
        <w:rPr/>
        <w:t xml:space="preserve">Umie wyznaczyć odpowiednie ograniczenia wynikające z norm i regulacji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ZNK443_U2: </w:t>
      </w:r>
    </w:p>
    <w:p>
      <w:pPr/>
      <w:r>
        <w:rPr/>
        <w:t xml:space="preserve">Umie wyznaczyć odpowiednie ograniczenia wynikające z norm i regulacji prawnych.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ZNK443_U3: </w:t>
      </w:r>
    </w:p>
    <w:p>
      <w:pPr/>
      <w:r>
        <w:rPr/>
        <w:t xml:space="preserve">Umie wyznaczyć parametry i wielkości ekonomiczne.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ML.NK443_K1: </w:t>
      </w:r>
    </w:p>
    <w:p>
      <w:pPr/>
      <w:r>
        <w:rPr/>
        <w:t xml:space="preserve">Potrafi pracować w sposób indywidualny i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studenta na zajęciach, ocena prezentacji.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ML.NK443_K2: </w:t>
      </w:r>
    </w:p>
    <w:p>
      <w:pPr/>
      <w:r>
        <w:rPr/>
        <w:t xml:space="preserve">Umie prezentować najważniejsze zagadnienia dotyczące gospodarki energetycznej.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zajęciach, ocena prezentacji.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ML.NK443_K2: </w:t>
      </w:r>
    </w:p>
    <w:p>
      <w:pPr/>
      <w:r>
        <w:rPr/>
        <w:t xml:space="preserve">Umie prezentować najważniejsze zagadnienia dotyczące gospodarki energetycznej.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pisemny, ocena pracy studenta na zajęciach, ocena prezentacji.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2026-09-11T18:52:59+02:00</dcterms:created>
  <dcterms:modified xsi:type="dcterms:W3CDTF">2026-09-11T18:52:59+02:00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