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CAD/CAM/CAE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Wiesław Rogoziński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i umiejętności studentów z zakresu zintegrowanych systemy CAD/CAM/CAE II nabytych w ramach przedmiotu Zintegrowane Systemy CAD/CAM/CAE 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Pogłębienie wiadomości i umiejętności z zakresu wykorzystywania parametryzacji obiektu. Rodziny części. Tworzenie powierzchni swobodnych. Wykorzystywanie opcji oferowanych w środowisku CAD takich jak: tworzenia ram, przewodów
rurowych i instalacji, projektowania części blaszanych. Podstawy realistycznej wizualizacji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projektów wykonanych przez studentów w ramach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literatury zostanie podany przez prowadzącego na pierwszych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W_2: </w:t>
      </w:r>
    </w:p>
    <w:p>
      <w:pPr/>
      <w:r>
        <w:rPr/>
        <w:t xml:space="preserve">Posiada pogłębioną i ugruntowaną wiedzę na temat co najmniej jednego z trzech nowoczesnych, zaawansowanych, zintegrowanych systemów CAD/CAM/CAE (NX-Unigraphics, CATIA, ProEngineer-CREO), w tym: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W_2: </w:t>
      </w:r>
    </w:p>
    <w:p>
      <w:pPr/>
      <w:r>
        <w:rPr/>
        <w:t xml:space="preserve">Posiada uporządkowaną  wiedzę  na temat stosowanych w dziedzinie inżynierii mechanicznej w przemyśle systemów CAD i zintegrowanych Systemów CAD/CAM/CAE o różnym stopniu zaawansowania w tym  znajomość ich przeznaczenia, struktury, możliwości i sposobu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W_2: </w:t>
      </w:r>
    </w:p>
    <w:p>
      <w:pPr/>
      <w:r>
        <w:rPr/>
        <w:t xml:space="preserve">Posiada pogłębioną i ugruntowaną wiedzę na temat co najmniej jednego z trzech nowoczesnych, zaawansowanych, zintegrowanych systemów CAD/CAM/CAE (NX-Unigraphics, CATIA, ProEngineer-CREO), w tym: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W_2: </w:t>
      </w:r>
    </w:p>
    <w:p>
      <w:pPr/>
      <w:r>
        <w:rPr/>
        <w:t xml:space="preserve">Posiada pogłębioną i ugruntowaną wiedzę na temat co najmniej jednego z trzech nowoczesnych, zaawansowanych, zintegrowanych systemów CAD/CAM/CAE (NX-Unigraphics, CATIA, ProEngineer-CREO), w tym: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U_1: </w:t>
      </w:r>
    </w:p>
    <w:p>
      <w:pPr/>
      <w:r>
        <w:rPr/>
        <w:t xml:space="preserve">Potrafi posługiwać się na poziomie podstawowym wybranym zintegrowanym systemem CAD/CAM/CAE na przykładzie jednego z trzech: NX- Unigraphics, CATIA lub ProEngineer-CREO. W szczególności potrafi praktycznie zastosować wybrany system w zakresie realistycznej wizualizacji obiektów.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2026-09-11T20:15:01+02:00</dcterms:created>
  <dcterms:modified xsi:type="dcterms:W3CDTF">2026-09-11T20:15:01+02:00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