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sterowania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Marcin Żugaj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ML.ZNK408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- 27, w tym: 
a) 18 godzin wykładu;
b) 9 godzin ćwiczeń.
2. Praca własna studenta - 45, w tym:
a) bieżące przygotowywanie się do ćwiczeń - 10 godzin;
b) studiowanie zalecanej literatury - 10 godzin;
c)  przygotowanie do kolokwiów - 10 godzin;
d)  przygotowanie do egzaminu - 15 godzin.
Razem - 72 godziny.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 liczba godzin kontaktowych - 27, w tym: 
a) 18 godzin wykładu;
b) 9 godzin ćwiczeń.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potrafi  korzystać z metod projektowania układów automatyki dla układów dyskretnych i nieliniowych jak również wykorzystywać współczesne metody zaawansowanej teorii sterowania.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Opis złożonych systemów sterowania. Dekompozycja złożonych systemów sterowania. Podział zadań sterowania. Eliminacja zakłóceń. Obserwatory stanu. Systemy kaskadowe.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po 20 punktów każde. Egzamin 60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Vogt - Sterowanie lotem statków powietrznych. 
2. S. Bociek, J Gruszecki - Układy sterowania automatycznego lotem. 
3. D. MacLean - Automatic flight control systems.
Dodatkowa literatura: materiały na stronie http://mel.pw.edu.pl/zaiol/ZAiOL/Dydaktyka.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ML.ZNK408_W1: </w:t>
      </w:r>
    </w:p>
    <w:p>
      <w:pPr/>
      <w:r>
        <w:rPr/>
        <w:t xml:space="preserve">Znajomość modelowania układów dynamicznych różnymi metodami.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ML.ZNK408_W1: </w:t>
      </w:r>
    </w:p>
    <w:p>
      <w:pPr/>
      <w:r>
        <w:rPr/>
        <w:t xml:space="preserve">Znajomość modelowania układów dynamicznych różnymi metodami.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ML.ZNK408_W2: </w:t>
      </w:r>
    </w:p>
    <w:p>
      <w:pPr/>
      <w:r>
        <w:rPr/>
        <w:t xml:space="preserve">Posiada wiedzę na temat niekonwencjonalnych rozwiązań układów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ML.ZNK408_W2: </w:t>
      </w:r>
    </w:p>
    <w:p>
      <w:pPr/>
      <w:r>
        <w:rPr/>
        <w:t xml:space="preserve">Posiada wiedzę na temat niekonwencjonalnych rozwiązań układów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ML.ZNK408_W3: </w:t>
      </w:r>
    </w:p>
    <w:p>
      <w:pPr/>
      <w:r>
        <w:rPr/>
        <w:t xml:space="preserve">Posiada wiedzę na temat stabilności układów 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ML.ZNK408_W3: </w:t>
      </w:r>
    </w:p>
    <w:p>
      <w:pPr/>
      <w:r>
        <w:rPr/>
        <w:t xml:space="preserve">Posiada wiedzę na temat stabilności układów 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ML.ZNK408_U1: </w:t>
      </w:r>
    </w:p>
    <w:p>
      <w:pPr/>
      <w:r>
        <w:rPr/>
        <w:t xml:space="preserve">Umiejętność oceny stabilności układów liniowych, nieliniowych i dyskretnych.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ML.ZNK408_U1: </w:t>
      </w:r>
    </w:p>
    <w:p>
      <w:pPr/>
      <w:r>
        <w:rPr/>
        <w:t xml:space="preserve">Umiejętność oceny stabilności układów liniowych, nieliniowych i dyskretnych.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ML.ZNK408_U1: </w:t>
      </w:r>
    </w:p>
    <w:p>
      <w:pPr/>
      <w:r>
        <w:rPr/>
        <w:t xml:space="preserve">Umiejętność oceny stabilności układów liniowych, nieliniowych i dyskretnych.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ML.ZNK408_U1: </w:t>
      </w:r>
    </w:p>
    <w:p>
      <w:pPr/>
      <w:r>
        <w:rPr/>
        <w:t xml:space="preserve">Umiejętność oceny stabilności układów liniowych, nieliniowych i dyskretnych.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ML.ZNK408_U1: </w:t>
      </w:r>
    </w:p>
    <w:p>
      <w:pPr/>
      <w:r>
        <w:rPr/>
        <w:t xml:space="preserve">Umiejętność oceny stabilności układów liniowych, nieliniowych i dyskretnych.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ML.ZNK408_U2: </w:t>
      </w:r>
    </w:p>
    <w:p>
      <w:pPr/>
      <w:r>
        <w:rPr/>
        <w:t xml:space="preserve">Student umie korzystać z programów narzędziowych z zakresu automatyki i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2026-07-29T16:07:51+02:00</dcterms:created>
  <dcterms:modified xsi:type="dcterms:W3CDTF">2026-07-29T16:07:51+02:00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