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53 godzin - praca własna nad zadaniami weryfikującym umiejętności.
Razem: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Po zaliczeniu przedmiotu student powinien umieć zaprojektować układ automatyki cyfrowej, spełniający określone w założeniach funkcje. Powinien umieć go zminimalizować i zaprojektować realizację za pomocą podstawowych elementów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
Ćwiczenia audytoryjne:  
Ćwiczenia z minimalizacji funkcji przełączających i projektowania układów kombinacyjnych.  
Projektowanie zminimalizowanych układów synchronicznych i asynchronicznych.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w formie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ML.ZNK319_W2: </w:t>
      </w:r>
    </w:p>
    <w:p>
      <w:pPr/>
      <w:r>
        <w:rPr/>
        <w:t xml:space="preserve">Zna zasady projektowania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2 i 3 w formie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ML.ZNK319_U1: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ML.ZNK319_U2: </w:t>
      </w:r>
    </w:p>
    <w:p>
      <w:pPr/>
      <w:r>
        <w:rPr/>
        <w:t xml:space="preserve">Potrafi zaprojektować i zrealizować zminimalizowany 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 w formie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ML.ZNK319_U3: </w:t>
      </w:r>
    </w:p>
    <w:p>
      <w:pPr/>
      <w:r>
        <w:rPr/>
        <w:t xml:space="preserve">Potrafi zaprojektować i zrealizować zminimalizowany asynchroniczny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2026-07-29T16:10:31+02:00</dcterms:created>
  <dcterms:modified xsi:type="dcterms:W3CDTF">2026-07-29T16:10:31+02:00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