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15h
Praca własna: 30h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1,80
Inne formy kontaktu bezpośredniego ( egzaminy, konsultacje oraz zaliczenia i egzaminy w dodatkowych terminach)	0,48
Łącznie	2,28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 i rynki finansowe. Podstawowa znajomość arkusza kalkulacyjnego.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istotą i mechanizmami funkcjonowania rynku kapitałowego,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Definicja, istota przedsiębiorstwa, formy organizacyjno-prawne przedsiębiorstw.
Specyfika rynku finansowego. Obrót wtórny papierami wartościowymi w Polsce
Pozyskiwanie kapitału poprzez emisję akcji – proces emisji akcji, oferta publiczna i prywatna, koszt kapitału własnego. 
Pozyskiwanie kapitału poprzez emisję obligacji – obligacje zwykłe, zamienne, z prawem pierwszeństwa, oferta publiczna i prywatna, koszt obligacji. 
Finansowanie poprzez emisję commercial papers.
Specyfika sekurytyzacji. 
Zarządzanie nadwyżkami środków pieniężnych: rynek międzybankowy, papiery skarbowe, produkty strukturyzowane; obliczanie rentowności.
Ryzyko finansowe 
Instrumenty pochodne: forward, future, opcje, swapy 
Opcje toksyczne – analiza przypadków
Analiza fundamentalna a techniczna 
Spółki publiczne – GPW a NewConnect, rodzaje zleceń giełdowych 
Nadzór korporacyjny. Obowiązki informacyjne spółki publicznej.
Ćwiczenia (tematy)
Pojęcie, istota, struktura  i funkcje rynku kapitałowego                                               Instrumenty i instytucje na rynku kapitałowym                                         Fundusze inwestycyjne                                                                              Polityka dywidend                                                                                        Rynki kapitałowe na świecie.                                                                                       Rynek pochodnych instrumentów finansowych                                         Nadzór nad rynkami kapitałowymi i ochrona akcjonariuszy.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aktywności podczas dyskusji na zajęciach, sporządzenie oraz wygłoszenie prezentacji na temat wybranego zagadnienia oraz oraz kolokwium ocenianego: do 50% - ndst; 51-60% - dst 61-70% dst +; 71-80% db; 81-90%db+; 91-100%bdb. Osoby, które uzyskają zaliczenie z ćwiczeń mogą przystąpić do egzaminu w formie pytań opisowych.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1.Pastusiak R., Przedsiębiorstwo na rynku kapitałowym, operacje giełdowe rynku publicznego i niepublicznego, Wydawnictwo CeDeWu, Warszawa 2011; 
2. Debski W., Rynek finansowy i jego mechanizmy. Podstawy teorii i praktyki, PWN, Warszawa 2014; 
3. Debski W., Teoretyczne i praktyczne aspekty zarzadzania finansami przedsiębiorstw, PWN, Warszawa 2013; 
4.Bień W., Zarządzanie finansami przedsiębiorstwa, Difin, Warszawa 2018; 
5. Sławiński A., Rynki finansowe, PWE Warszawa 2006; 
6.Głodek Z., Zarządzanie finansami przedsiębiorstw, PWE, Warszawa 2004 
7. Sierpińska M., Jachna T., Ocena przedsiębiorstwa według standardów światowych, PWN, Warszawa 2000; 
Literatura uzupełniająca:
bieżąca lektura gazet branżowych i portali internetowych w zakresie wydarzeń na rynku finansowym (np. materiały publikowane przez GPW, KNF, Instytucje finansowe)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Zna podstawy związane z rynkami finansowymi, zasadami funkcjonowania i finansowania banków i innych instytucji finansowych, w tym giełdy papierów wartościowych.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Posiada wiedzę w zakresie metod i narzędzi matematyczno – statystycznych oraz technik pozyskiwania danych właściwych dla nauk ekonomicznych pozwalających na opis relacji zachodzących na rynku kapitałowym, w tym w szczególności w zakresie pozyskiwania kapitału, wyceny wybranych kontraktów terminowych.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podstawową wiedzę o normach i uwarunkowaniach prawno-organizacyjnych a także  moralnych i etycznych, które determinują funkcjonalny układ instytucji społeczno – ekonomicznych funkcjonujących w gospodarce oraz na styku przedsiębiorstw i rynku kapitałowego.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Analizuje i podaje rozwiązania podstawowych problemów z zakresu funkcjonowania przedsiębiorstwa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rozumieć i analizować podstawowe zjawiska dotyczące przedsiębiorstw, otoczenia gospodarczo – społecznego oraz rynku kapitałowego i dokonywać poprawnych ocen tych zjawisk.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 przygotować i zaprezentować materiał analityczny dotyczący oceny i uwarunkowań działania przedsiębiorstwa na rynku kapitałowym, prezentujący dane źródłowe, przeprowadzoną analizę oraz wnioski z dokonanej analizy, zarówno w języku polskim jak również w wybranym innym obcym języku.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K_U10: </w:t>
      </w:r>
    </w:p>
    <w:p>
      <w:pPr/>
      <w:r>
        <w:rPr/>
        <w:t xml:space="preserve">Potrafi w trakcie dyskusji odnieść się do teorii ekonomicznych oraz dorobku innych dyscyplin pokrewnych, szczególnie w zakresie rozważań teoretycznych na temat mechanizmów działania rynków finansowych i rynku kapitałowego oraz uwarunkowań długookresowej zdolności przedsiębiorstwa do pozyskiwania kapitału i optymalizacji jego struktury kapitałowej.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K_U16: </w:t>
      </w:r>
    </w:p>
    <w:p>
      <w:pPr/>
      <w:r>
        <w:rPr/>
        <w:t xml:space="preserve">Rozumie mechanizmy działania rynków i instytucji finansowych oraz uwarunkowań działania przedsiębiorstw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K_KO6: </w:t>
      </w:r>
    </w:p>
    <w:p>
      <w:pPr/>
      <w:r>
        <w:rPr/>
        <w:t xml:space="preserve">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2026-02-10T04:21:01+01:00</dcterms:created>
  <dcterms:modified xsi:type="dcterms:W3CDTF">2026-02-10T04:21:01+01:00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