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8h
Udział w ćwiczeniach	16h
Liczba godzin poza planem studiów: 76h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0,96
Inne formy kontaktu bezpośredniego ( egzaminy, konsultacje oraz zaliczenia i egzaminy w dodatkowych terminach) 0,56
Łącznie 1,52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3,12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 rachunku kosztów pełnych i zmiennych i podstawowymi metodami kalkulacji kosztów na potrzeby ustalania kosztów jednostkowych produktów analizy i kontroli kosztów oraz  zarządzania rentownością.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 Wprowadzenie do rachunku kosztów i rachunkowości zarządczej. Zakres, cechy i zadania rachunku kosztów i rachunkowości zarządczej. Różnice między rachunkowością zarządczą i finansową (1) 2. Wprowadzenie do rachunku kosztów. Klasyfikacje kosztów. Systemy rachunku kosztów (1). 3. Etapy rozliczania kosztów w rachunku kosztów pełnych  (1) 4. Pojęcie, cele i  metody kalkulacji kosztów w systemie rachunku kosztów pełnych.(3) 5. Rachunek kosztów zmiennych. Metody podziału kosztów na stałe i zmienne. Wielostopniowy rachunek kosztów zmiennych. (1) 6. Analiza progu rentowności (1) 
Ćwiczenia (tematy)
1.Wprowadzenie do rachunku kosztów. Klasyfikacje kosztów. (1) 2. Rozliczanie kosztów działalności pomocniczej (2) 3 Rachunek kosztów pełnych. Kalkulacja podziałowa. (2) 4. Rachunek kosztów pełnych. Kalkulacja doliczeniowa (2) 5.  Kolokwium (1) 6. Metody podziału kosztów na stałe i zmienne. (1) 7.Rachunek kosztów zmiennych (2) 8. Wpływ rachunku kosztów na wynik finansowy (2) 9.  Analiza progu rentowności (2) 10. Kolokwium (1).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przystąpienia do egzaminu końcowego jest uzyskanie zaliczenia ćwiczeń. W semestrze w celu sprawdzenia efektów kształcenia w zakresie umiejętności  zostaną przeprowadzone dwa kolokwia w  formie pisemnej (zadania).  Warunkiem zaliczenia ćwiczeń  jest uzyskanie minimum 50% możliwych do uzyskania punktów. Na punktację końcową z ćwiczeń wpływa także aktywność na zajęciach i prezentacja zadań i analiz przygotowanych w domu.  Obecność na ćwiczeniach jest obowiązkowa. Trzy nieobecności bez usprawiedliwienia powodują brak klasyfikacji. Egzamin sprawdzający efekty kształcenia w zakresie wiedzy zostanie przeprowadzony w formie pisemnej w czasie sesji egzaminacyjnej. Warunkiem zdania egzaminu jest uzyskanie minimum 50% punktów.  Ocena końcowa jest wystawiona na podstawie punktów uzyskanych z egzaminu i ćwiczeń: 50-59%: ocena dostateczna;  60 – 69% ocena dostateczna plus; 70 – 79%: ocena dobra; 80 – 89% pkt: ocena dobra plus; 90-100%: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Czubakowska K., Gabrusewicz W., Nowak E., Podstawy rachunkowości zarządczej, PWE, Warszawa 2006r.; 2. Piosik, A., Zasady rachunkowości zarządczej. PWN, Warszawa 2006r.  3. Kiziukiewicz T (red.) , Rachunkowość zarządcza, Ekspert Wydawnictwo i Doradztwo, Wrocław, 2012r. 4. Kiziukiewicz T (red.) Rachunkowość zarządcza. Zadania z rozwiązaniami,  Ekspert Wydawnictwo i Doradztwo, Wrocław, 2011r.
Literatura uzupełniająca:
1.Jaruga Alicja A., Kabalski Przemysław, Szychta Anna, Rachunkowość zarządcza,  Oficyna Ekonomiczna Grupa Wolters Kluwer , Warszawa 2010; 2. Garbusiewicz W., Kamela-Sowinska A., Poetschke M., Rachunkowość zarządcza, PWE, 3. Świderska Gertruda Krystyna red Controlling kosztów i rachunkowość zarządcza, Difin Sp. z o.o.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K_W14: </w:t>
      </w:r>
    </w:p>
    <w:p>
      <w:pPr/>
      <w:r>
        <w:rPr/>
        <w:t xml:space="preserve">Zna różne metody kalkulacji kosztów pozwalające ustalić koszy jednostkowe produktów w różnych typach przedsiębiorstw. Zna zasady rachunku kosztów pełnych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K_WO1: </w:t>
      </w:r>
    </w:p>
    <w:p>
      <w:pPr/>
      <w:r>
        <w:rPr/>
        <w:t xml:space="preserve">Ma podstawową wiedzę na temat rachunku kosztów i wie i jakie są jego relacje z rachunkowością finansową i zarządczą. Ma ogólną wiedzą na temat funkcji, zadań, etapów rachunku kosztów. Zna jego miejsce i rolę w procesie tworzenia i funkcjonowania systemu informacyjnego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K_WO6: </w:t>
      </w:r>
    </w:p>
    <w:p>
      <w:pPr/>
      <w:r>
        <w:rPr/>
        <w:t xml:space="preserve">Zna metody matematyczne i statystyczne pozwalające dokonać podziału kosztów na koszty stałe i zmienne. Zna różne metody pozwalające dokonać rozliczenia kosztów działalności pomocniczej.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Potrafi rozliczyć koszty działalności pomocniczej różnymi metodami. Umie obliczyć koszt jednostkowy przy zastosowaniu rożnych metod kalkulacji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kolokwiów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Analizuje informacje o kosztach i potrafi odpowiednio je zaklasyfikować, dokonać ich podziału na koszty stałe i zmienne. Potrafi przyporządkować koszty do odpowiednich obiektów kosztów w ramach rachunku kosztów zmiennych.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kolokwiów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K_U14: </w:t>
      </w:r>
    </w:p>
    <w:p>
      <w:pPr/>
      <w:r>
        <w:rPr/>
        <w:t xml:space="preserve">Potrafi wykorzystać informacje pochodzące z systemu rachunkowości do obliczenia progu rentowności dla produkcji jedno i wieloasortymentowej. Potrafi wyjaśnić różnice w kosztach jednostkowych uzyskanych w wyniku stosowania rachunku kosztów pełnych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kolokwiów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K_KO3: </w:t>
      </w:r>
    </w:p>
    <w:p>
      <w:pPr/>
      <w:r>
        <w:rPr/>
        <w:t xml:space="preserve">Potrafi określić podstawowe działania w ramach rachunku kosztów zmierzające do obliczenia kosztów jednostkowych.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na podstawie dyskusji prowadzonej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2026-09-07T23:14:53+02:00</dcterms:created>
  <dcterms:modified xsi:type="dcterms:W3CDTF">2026-09-07T23:14:53+02:00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