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16h, zajęcia projektowe: 8h, ćwiczenia audytoryjne: 8h, zapoznanie z literaturą: 5h, przygotowanie do kolokwium: 15h, przygotowanie do zajęć audytoryjnych i projektowych: 10h, wykonanie projektu: 20h, przygotowanie do egzaminu: 16h. Razem: 90h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Wiedza dotycząca przepływów płynów oraz termodynamiki. 
Wentylacja i klimatyzacja na poziomie studiów pierwszego stopnia. 
Obsługa programów wspomagających projektowanie instalacji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otrzymuje zaawansowaną wiedzę pozwalającą na rozwiązywanie problemów przy projektowaniu i działaniu instalacji wentylacyjnych/klimatyzacyjnych oraz przygotowanie do pracy zarówno samodzielnej, jak i zespołowej w zakresie zagadnień technicznych, technologicznych i badawczych dla tego typu instalacji, w szczególności dotyczącą:
wentylacji wywiewnej przemysłowej (odciągi miejscowe)
wentylacji nawiewnej w obiektach przemysłowych
urządzeń do odzyskiwania energii w instalacjach  wentylacyjnych/klimatyzacyjnych
wentylacji grawitacyjnej
</w:t>
      </w:r>
    </w:p>
    <w:p>
      <w:pPr>
        <w:keepNext w:val="1"/>
        <w:spacing w:after="10"/>
      </w:pPr>
      <w:r>
        <w:rPr>
          <w:b/>
          <w:bCs/>
        </w:rPr>
        <w:t xml:space="preserve">Treści kształcenia: </w:t>
      </w:r>
    </w:p>
    <w:p>
      <w:pPr>
        <w:spacing w:before="20" w:after="190"/>
      </w:pPr>
      <w:r>
        <w:rPr/>
        <w:t xml:space="preserve">Program wykładu
Bloki tematyczne (treści):
Systemy wentylacji i klimatyzacji
Wentylacja przemysłowa, odciągi miejscowe - wymagania prawne, budowa instalacji, urządzenia wentylacyjne odciągów miejscowych,  
Oczyszczanie powietrza usuwanego z instalacji przemysłowych
Wentylacja nawiewna do obiektów przemysłowych
Urządzenia do odzyskiwania energii w instalacjach wentylacyjnych/klimatyzacyjnych
Wentylacja budynków mieszkalnych
Program ćwiczeń audytoryjnych
Bloki tematyczne (treści):
Obliczanie urządzeń odciągów miejscowych 
Obliczanie urządzeń do odzyskiwania energii - przebieg procesów przygotowania powietrza - obliczenia i przedstawienie graficzne na wykresie Molliera dla wybranych układów urządzeń (wśród nich: wymiennik krzyżowy, wymiennik obrotowy niehigroskopijny) 
Obliczanie wybranych rozwiązań z systemów klimatyzacyjnych
Program zajęć projektowych:
obliczanie instalacji i dobór urządzeń dla instalacji odciągów miejscowych dla różnych źródeł zanieczyszczeń 
- obliczanie ilości powietrza wentylacyjnego
- dobór urządzeń odciągów miejscowych
- dobór urządzeń do oczyszczania zanieczyszczonego powietrza, 
- obliczanie sieci przewodów wentylacyjnych wyciągowych, dobór wentylatora, wyrzutni powietrza
- propozycja rozwiązania systemu wentylacji mechanicznej nawiewnej
Wykonanie rysunków technicznych instalacji:
Rzut skala 1:50
Przekrój skala 1:50
Aksonometria instalacji wyciągowej
Szkic rozwiązania instalacji nawiewnej</w:t>
      </w:r>
    </w:p>
    <w:p>
      <w:pPr>
        <w:keepNext w:val="1"/>
        <w:spacing w:after="10"/>
      </w:pPr>
      <w:r>
        <w:rPr>
          <w:b/>
          <w:bCs/>
        </w:rPr>
        <w:t xml:space="preserve">Metody oceny: </w:t>
      </w:r>
    </w:p>
    <w:p>
      <w:pPr>
        <w:spacing w:before="20" w:after="190"/>
      </w:pPr>
      <w:r>
        <w:rPr/>
        <w:t xml:space="preserve">Warunki zaliczenia wykładu:
 Egzamin
Warunki zaliczenia ćwiczeń audytoryjnych:
Obecność obowiązkowa; zaliczone pozytywnie kolokwium
Warunki zaliczenia ćwiczeń projektowych:
Obecność obowiązkowa, prawidłowe i terminowe wykonanie projektu i jego pozytywne zaliczenie (obrona).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Recknagel, Sprenger, Honmann, Schramek: „Kompedium wiedzy, ogrzewnictwo. Klimatyzacja, ciepła woda, chłodnictwo, OMNI SCALA, Wrocław 2008
Ullrich Hans-Jurgen: Technika klimatyzacyjna – Poradnik, IPPU Masta Gdańsk 2001
Szymański T., Wasiluk W.: Wentylacja użytkowa – Poradnik, IPPU Masta Gdańsk 1999
M. Malicki „Wentylacja i klimatyzacja” PWN 1974
J. Makowiecki „Klimatyzacja ćwiczenia” Politechnika Warszawska 1974
W.P.Jones „Klimatyzacja” Arkady 2001
M. Gutowski „Cłodnictwo i klimatyzacja” WNT Warszawa 2007
A. Pełech „Wentylacja i klimatyzacja-podstawy”, Oficyna Wydawnicza Politechniki Wrocławskiej, Wrocław 2008
Gliński M., Ograniczanie zapylenia na stanowiskach pracy, CIOP, Warszawa, 1999
Gliński M., Optymalizacja parametrów powietrza w pomieszczeniach pracy. Miejscowa wentylacja wywiewna. Poradnik, Dom Wydawniczy Medium, Warszawa 2007
Malicki M., Odciągi miejscowe, Poradnik projektanta, Arkady, Warszawa, 1959
Malicki M., Tablice do obliczania przewodów wentylacyjnych, Arkady, 1977
Szymański T., Wasiluk W., Wentylacja użytkowa, Poradnik, MASTA, Gdańsk, 1999
Czasopisma branżowe:
Ciepłownictwo, Ogrzewnictwo, Wentylacja, SIGMA-NOT Sp. z o.o. Warszawa
Rynek Instalacyjny, Dom Wydawniczy MEDIUM Warszawa
Chłodnictwo i Klimatyzacja EURO_MEDIA, Warszawa
INSTAL, Warszawa 
aktualne akty prawne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Student zna :
problem występowania zanieczyszczeń powietrza w obiektach przemysłowych
urządzenia odciągów miejscowych, 
Wymagania prawne dotyczące NDS, NDSCh, NDSP
rozróżnia system wentylacji i klimatyzacji, zna klasyfikację systemów wentylacji i klimatyzacji
Rodzaje systemów wentylacji miejscowej i rodzaje urządzeń wentylacji wywiewnej miejscowej,
Parametry charakteryzujące działanie odciągów miejscowych,
Zasady projektowania systemów odciągów miejscowych,
Urządzenia służące do oczyszczania powietrza usuwanego,
Zasady projektowania wentylacji nawiewnej scentralizowanej i zdecentralizowanej dla hali przemysłowej
Zasady i warunki działania wentylacji grawitacyjnej
Rozporządzenia w sprawie ogólnych przepisów bezpieczeństwa i higieny pracy
</w:t>
      </w:r>
    </w:p>
    <w:p>
      <w:pPr>
        <w:spacing w:before="60"/>
      </w:pPr>
      <w:r>
        <w:rPr/>
        <w:t xml:space="preserve">Weryfikacja: </w:t>
      </w:r>
    </w:p>
    <w:p>
      <w:pPr>
        <w:spacing w:before="20" w:after="190"/>
      </w:pPr>
      <w:r>
        <w:rPr/>
        <w:t xml:space="preserve">zaliczenie egzaminu, wykonanie projektu, dyskusja</w:t>
      </w:r>
    </w:p>
    <w:p>
      <w:pPr>
        <w:spacing w:before="20" w:after="190"/>
      </w:pPr>
      <w:r>
        <w:rPr>
          <w:b/>
          <w:bCs/>
        </w:rPr>
        <w:t xml:space="preserve">Powiązane charakterystyki kierunkowe: </w:t>
      </w:r>
      <w:r>
        <w:rPr/>
        <w:t xml:space="preserve">IS_W19, IS_W15, IS_W13, IS_W02</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Student potrafi:
przedstawić założenia projektowe dla systemów odciągów miejscowych,
dobrać odpowiednie urządzenia wentylacyjne,
przeanalizować warunki ich pracy w zakładzie przemysłowym,
</w:t>
      </w:r>
    </w:p>
    <w:p>
      <w:pPr>
        <w:spacing w:before="60"/>
      </w:pPr>
      <w:r>
        <w:rPr/>
        <w:t xml:space="preserve">Weryfikacja: </w:t>
      </w:r>
    </w:p>
    <w:p>
      <w:pPr>
        <w:spacing w:before="20" w:after="190"/>
      </w:pPr>
      <w:r>
        <w:rPr/>
        <w:t xml:space="preserve">zaliczenie egzaminu, wykonanie projektu, dyskusja</w:t>
      </w:r>
    </w:p>
    <w:p>
      <w:pPr>
        <w:spacing w:before="20" w:after="190"/>
      </w:pPr>
      <w:r>
        <w:rPr>
          <w:b/>
          <w:bCs/>
        </w:rPr>
        <w:t xml:space="preserve">Powiązane charakterystyki kierunkowe: </w:t>
      </w:r>
      <w:r>
        <w:rPr/>
        <w:t xml:space="preserve">IS_U18, IS_U12, IS_U08, IS_U06, IS_U05, IS_U04, IS_U19</w:t>
      </w:r>
    </w:p>
    <w:p>
      <w:pPr>
        <w:spacing w:before="20" w:after="190"/>
      </w:pPr>
      <w:r>
        <w:rPr>
          <w:b/>
          <w:bCs/>
        </w:rPr>
        <w:t xml:space="preserve">Powiązane charakterystyki obszarowe: </w:t>
      </w:r>
      <w:r>
        <w:rPr/>
        <w:t xml:space="preserve">P7U_U, I.P7S_UW.o, I.P7S_UO,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Student :
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zaliczenie egzaminu, wykonanie projektu, dyskusja</w:t>
      </w:r>
    </w:p>
    <w:p>
      <w:pPr>
        <w:spacing w:before="20" w:after="190"/>
      </w:pPr>
      <w:r>
        <w:rPr>
          <w:b/>
          <w:bCs/>
        </w:rPr>
        <w:t xml:space="preserve">Powiązane charakterystyki kierunkowe: </w:t>
      </w:r>
      <w:r>
        <w:rPr/>
        <w:t xml:space="preserve">IS_K05, IS_K06, IS_K01, IS_K02, IS_K03, IS_K04</w:t>
      </w:r>
    </w:p>
    <w:p>
      <w:pPr>
        <w:spacing w:before="20" w:after="190"/>
      </w:pPr>
      <w:r>
        <w:rPr>
          <w:b/>
          <w:bCs/>
        </w:rPr>
        <w:t xml:space="preserve">Powiązane charakterystyki obszarowe: </w:t>
      </w:r>
      <w:r>
        <w:rPr/>
        <w:t xml:space="preserve">I.P7S_KO, 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2026-07-27T12:23:30+02:00</dcterms:created>
  <dcterms:modified xsi:type="dcterms:W3CDTF">2026-07-27T12:23:30+02:00</dcterms:modified>
</cp:coreProperties>
</file>

<file path=docProps/custom.xml><?xml version="1.0" encoding="utf-8"?>
<Properties xmlns="http://schemas.openxmlformats.org/officeDocument/2006/custom-properties" xmlns:vt="http://schemas.openxmlformats.org/officeDocument/2006/docPropsVTypes"/>
</file>