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Ogrzewnictwo i ciepłownictwo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Aneta Krajewska/starszy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IS1A_30_02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- 15, zapoznanie ze wskazaną literaturą - 10, przygotowanie do egzaminu - 5, razem - 25;  Ćwiczenia:  liczba godzin wg planu studiów - 15, przygotowanie do zaliczenia - 10, razem - 25, Razem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Ćwiczenia - 15 h; 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 studentów; ćwiczenia 15-30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przez studenta wiedzy i umiejętności dotyczących projektowania instalacji centralnego ogrzewania i sieci cieplnych w zakresie obliczeń hydraulicznych, doboru poszczególnych urządzeń oraz strony graficznej.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Ogrzewanie wodne pompowe. Ciśnienie czynne w instalacji pompowej. Dobór pomp, wymiarowanie sieci przewodów. Układy instalacji pompowych.                                   
W2 - Sieci ciepłownicze - zasady projektowania i podziały.                                         
W3 - Obliczenia dotyczące sieci cieplnych.                                         
 W4 - Budowa sieci cieplnych.   W5 -Przewody sieci cieplnych - rodzaje rur, sposoby układania przewodów.                            
W6 - Eksploatacja oraz konserwacja i remonty instalacji grzewczych i sieci cieplnych.
C1 - Przykłady obliczeniowe dotyczące ustalania wielkości i doboru poszczególnych urządzeń instalacji grzewczych; Kotły centralnego ogrzewania - dobór, sterowanie i automatyka.  C2 - Pompy w instalacjach centralnego ogrzewania - wydajność, sprawność, dobór.                                             
C3 - Układy odprowadzania spalin - dobór wysokości i przekroju, wymagania materiałowe i kontrukcyjne.                     
C4 - Dobór armatury zabezpieczającej w instalacji ogrzewczej  w systemie otwartym; naczynie wzbiorcze otwarte. C5 - Dobór armatury zabezpieczającej w instalacji ogrzewczej  w systemie zamkniętym; naczynie przeponowe, zawór bezpieczeństwa, odpowietrzniki.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egzaminu oraz ćwiczeń audytoryjnych. Łączna ocena przedmiotu stanowi średnią ważoną ocen z wykładu i ćwiczeń audytoryjnych, w proporcjach: 60% oceny z wykładu, 40% oceny z ćwiczeń. 
Zaliczenie wykładów przeprowadzone będzie w formie egzaminu pisemnego, w trakcie sesji egzaminacyjnej. Przewidywane są dwa terminy w sesji letniej i jeden w sesji jesiennej. W przypadku nie zaliczenia egzaminu w terminie pierwszym, student ma prawo przystąpienia do dwóch kolejnych terminów poprawkowych.
Zaliczenie ćwiczeń audytoryjnych przeprowadzone będzie w formie pisemnej na ostatnich zajęciach przed zakończeniem semestru. Jeżeli w trakcie procedury zaliczania prowadzący stwierdzi niesamodzielność pracy studenta – student otrzymuje ocenę niedostateczną z tego zaliczenia, co w konsekwencji prowadzi do nie zaliczenia przedmiotu.
Przy zaliczeniu poszczególnych prac stosowana będzie następująca skala ocen przyporządkowana określonej procentowo, przyswojonej wiedzy:
5,0 – 91%-100%
4,5 – 81%- 90%
4,0 – 71%-80%
3,5 – 61%-70%
3,0 – 51%-60%
2,0 – 0%-50%.
Studenci, którzy nie zaliczyli przedmiotu i uzyskali rejestrację na kolejny semestr, powinni zgłosić się do prowadzącego zajęcia na początku VII semestru celem ustalenia terminu poprawy.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Pieńkowski K. i inni "Ogrzewnictwo", Politechnika Białostocka,1999;                                                                            2. Koczyk H. "Ogrzewnictwo praktyczne", 2009;                                                                           3. J. Górecki "Sieci cieplne", 1997;     
4. K.Krygier "Sieci ciepłownicze",1995.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Posiada uporządkowaną wiedzę ogólną związaną z zagadnieniami ogrzewania wodnego pompowego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 W6); Kolokwium (C1-C5)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W04_04: </w:t>
      </w:r>
    </w:p>
    <w:p>
      <w:pPr/>
      <w:r>
        <w:rPr/>
        <w:t xml:space="preserve">Potrafi wskazać oraz scharakteryzować elementy składowe instalacji ogrzewczych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 W6); Kolokwium (C1-C5)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Posiada podstawową wiedzę dotyczącą nowych rozwiązań stosowanych w instalacjach ogrzewczych i sieciach cieplnych oraz  trendy w zakresie nowych materiałów i technologii.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W06_01: </w:t>
      </w:r>
    </w:p>
    <w:p>
      <w:pPr/>
      <w:r>
        <w:rPr/>
        <w:t xml:space="preserve">Ma podstawową wiedzę o cyklach funkcjonowania urządzeń,  instalacji ogrzewczych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podstawowe metody, techniki, narzędzia i materiały stosowane przy projektowaniu i wykonawstwie instalacji ogrzewczych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(W1-W6); Kolokwium (C1-C5)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 i branżowych baz danych dotyczących projektowania instalacji centralnego ogrzewania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(W1-W6); Kolokwium (C1-C5); Zadanie projektowe (P1-P2)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ciągłego dokształcania się. Rozumie potrzebę poznawania nowych osiągnięć techniki, nowych materiałów i technologii w zakresie ogrzewnictwa i ciepłownictwa.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2025-04-10T07:39:24+02:00</dcterms:created>
  <dcterms:modified xsi:type="dcterms:W3CDTF">2025-04-10T07:39:24+02:00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