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Instalacje sanitarne w budynkach użyteczności publicznej (IN1A_28/02)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Maria Mikołajczyk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IN1A_28/02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liczba godzin według planu studiów - 10, zapoznanie z literaturą - 20, przygotowanie do kolokwium - 20; Razem - 50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- 10 h; Razem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rozwiązaniami technicznymi i funkcjonowaniem instalacji sanitarnych w budynkach użyteczności publicznej.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Instalacje sanitarne w budynkach użyteczności publicznej – wiadomości wstępne: podstawowe definicje, specyfika instalacji, zapotrzebowanie na wodę oraz pomiar zużycia wody.
W2 - Schematy, elementy i układy instalacji wodociągowo-kanalizacyjnych.
W3 - Materiały i armatura stosowana w instalacjach.
W3 - Systemy kanalizacji dla budynków o podwyższonych wymaganiach akustycznych.
W4 - Prefabrykacja instalacji.
W5 - Instalacje sanitarne w budynkach użyteczności publicznej z punktu widzenia różnic w projektowaniu.
W6 - Wodne instalacje przeciwpożarowe: bezpieczeństwo pożarowe, przeciwpożarowe zaopatrzenie wodne, instalacje hydrantowe, instalacje tryskaczowe i zraszaczowe.
W7 - Miejscowe podczyszczanie ścieków.
W8 - Odprowadzenie wód opadowych z budynków użyteczności publicznej – instalacje dla ścieków deszczowych.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kolokwiów z zakresu wykładów: dwa kolokwia w semestrze; ocenę końcową z zaliczenia części wykładowej stanowi średnia z obydwu sprawdzianów, w trakcie kolokwium można uzyskać max.10 pkt.: 6 pkt. – ocena dostateczna, 8 pkt. – ocena dobra, 10 pkt. - ocena bardzo dobra. W przypadku niezaliczenia kolokwium istnieje możliwość wyznaczenia terminu poprawkowego w terminie ustalonym z prowadzącym.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Sosnowski S., Tabernacki J.: Instalacje wodociągowe i kanalizacyjne w budynkach. WPW Warszawa, 1997.
2. Chudzicki J., Sosnowski S.: Instalacje wodociągowe i kanalizacyjne. Materiały pomocnicze do ćwiczeń. WPW Warszawa, 1999.
3. Tabernacki J., Sosnowski S., Heidrich Z.: Projektowanie instalacji wodociągowych i kanalizacyjnych. Arkady, Warszawa, 1985
4. Chudzicki J., Sosnowski S.: Instalacje wodociągowe projektowanie, wykonanie, eksploatacja. Wyd. Seidel-Przywecki Sp. z o.o., Warszawa, 2005.
5. Chudzicki J., Sosnowski S.: Instalacje kanalizacyjne projektowanie, wykonanie, eksploatacja. Wyd. Seidel-Przywecki Sp. z o.o., Warszawa,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W04_03: </w:t>
      </w:r>
    </w:p>
    <w:p>
      <w:pPr/>
      <w:r>
        <w:rPr/>
        <w:t xml:space="preserve">Ma szczegółową wiedzę pozwalającą zaprojektować instalację wodociagową i kanalizacyjną oraz instalację wody ciepłej w budynkach użyteczności publicznej.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(W1-W8).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I1A_W04_03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Ma podstawową wiedzę o nowych rozwiązaniach technicznych, technologiach i materiałach stosowanych w instalacjach sanitarnych stosowanych w budynkach użyteczności publicznej.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pozyskać informacje z literatury, zasobów internetu, czasopism branżowych i stron producentów dla potrzeb projektowania, wykonawstwa oraz eksploatacji instalacji sanitarnych w budynkach użyteczności publicznej.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dokonać identyfikacji i sformułować specyfikację niezbędnych działań inżynierskich koniecznych do wykonania zadania projektowego z zakresu instalacji sanitarnych.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Widzi potrzebę samokształcenia się oraz uzupełniania wiedzy o nowe rozwiązania w dziedzinie instalacji sanitarnych stosowanych w budynkach użyteczności publicznej.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2025-04-07T06:54:08+02:00</dcterms:created>
  <dcterms:modified xsi:type="dcterms:W3CDTF">2025-04-07T06:54:08+02:00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