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 projekt</w:t>
      </w:r>
    </w:p>
    <w:p>
      <w:pPr>
        <w:keepNext w:val="1"/>
        <w:spacing w:after="10"/>
      </w:pPr>
      <w:r>
        <w:rPr>
          <w:b/>
          <w:bCs/>
        </w:rPr>
        <w:t xml:space="preserve">Koordynator przedmiotu: </w:t>
      </w:r>
    </w:p>
    <w:p>
      <w:pPr>
        <w:spacing w:before="20" w:after="190"/>
      </w:pPr>
      <w:r>
        <w:rPr/>
        <w:t xml:space="preserve">mgr inż. /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BS2A_04_P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 </w:t>
      </w:r>
    </w:p>
    <w:p>
      <w:pPr>
        <w:keepNext w:val="1"/>
        <w:spacing w:after="10"/>
      </w:pPr>
      <w:r>
        <w:rPr>
          <w:b/>
          <w:bCs/>
        </w:rPr>
        <w:t xml:space="preserve">Treści kształcenia: </w:t>
      </w:r>
    </w:p>
    <w:p>
      <w:pPr>
        <w:spacing w:before="20" w:after="190"/>
      </w:pPr>
      <w:r>
        <w:rPr/>
        <w:t xml:space="preserve">P1 - Zadanie projektowe z zakresu teorii sprężystości i plastyczności; P2 - Wybrane zagadnienia z zakresu teorii sprężystości i plastyczności - przykłady i metody rozwiązywania.
</w:t>
      </w:r>
    </w:p>
    <w:p>
      <w:pPr>
        <w:keepNext w:val="1"/>
        <w:spacing w:after="10"/>
      </w:pPr>
      <w:r>
        <w:rPr>
          <w:b/>
          <w:bCs/>
        </w:rPr>
        <w:t xml:space="preserve">Metody oceny: </w:t>
      </w:r>
    </w:p>
    <w:p>
      <w:pPr>
        <w:spacing w:before="20" w:after="190"/>
      </w:pPr>
      <w:r>
        <w:rPr/>
        <w:t xml:space="preserve">1.	Obecność na zajęciach jest obowiązkowa.
2.	Efekty uczenia się przypisane do projektu będą weryfikowane podczas wykonywania projektu oraz dwóch sprawdzianów.
3.	Warunkiem zaliczenia przedmiotu jest: a) oddanie w terminie poprawnie wykonanego projektu i uzyskanie z niego minimum 4 punktów (na 10 możliwych), b) uzyskanie minimum 8 punktów (na 20 możliwych) z obrony projektu, c) uzyskanie minimum 4 punktów (na 10 możliwych) ze sprawdzianu, d) uzyskanie łącznie minimalnej liczby 21 punktów (na 40 możliwych). Punkty uzyskuje się za: a) projekt: 0 - 10; kryteria przyznania punktów: poprawność wykonania projektu, termin jego oddania oraz liczba konsultacji; uwaga: w przypadku oddania projektu niekompletnego, po terminie i bez konsultacji, a także w przypadku nieuwzględnienia wskazanych poprawek prowadzący może przyznać punkty ujemne w liczbie od 0 do 5; b) obrona projektu: 0 - 20 punktów; c) sprawdzian: 0 - 10 punktów.  Do obrony projektu można przystąpić dopiero po oddaniu prowadzącemu zajęcia kompletnego projektu. Dla osób, którym nie uda się uzyskać wymaganego minimalnej liczby punktów za obronę oraz za sprawdzian zostanie wyznaczony dodatkowy termin poprawkowy. Maksymalna możliwa liczba punktów do uzyskania: 40. Uzyskane punkty są przeliczane na oceny według następujących zasad: 21 - 26 punktów - ocena 3,0; 27 - 31 punktów - ocena 3,5; 32 - 34 punktów - ocena 4,0; 35 - 37 punktów - ocena 4,5; 38 - 40 punktów - ocena 5,0.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minimalnej liczby punktów w terminach wyznaczonym przez prowadzącego zajęcia. 
6.	Student powtarza, z powodu niezadowalających wyników, całość zajęć projektowych.
7.	Na sprawdzianie,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(w tym kalkulatory w telefonie)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 Czech M., Sielamowicz I. Stany sprężysto – plastyczne i nośność graniczna układów prętowych.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opisać za pomocą równań różniczkowych problemy z zakresu mechaniki ciała stałego i uzyskać rozwiązania szczególnych zagadnień płaskich teorii sprężystości.
</w:t>
      </w:r>
    </w:p>
    <w:p>
      <w:pPr>
        <w:spacing w:before="60"/>
      </w:pPr>
      <w:r>
        <w:rPr/>
        <w:t xml:space="preserve">Weryfikacja: </w:t>
      </w:r>
    </w:p>
    <w:p>
      <w:pPr>
        <w:spacing w:before="20" w:after="190"/>
      </w:pPr>
      <w:r>
        <w:rPr/>
        <w:t xml:space="preserve">Sprawdzian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przygotowywać dane do obliczeń komputerowych oraz wykorzystać wyniki z obliczeń do dalszego opracowania problemu. Potrafi ocenić w konkretnym zadaniu inżynierskim  stosowanych w mechanice konstrukcji metod rozwiązywania układów statycznych, a w szczególności przydatność obliczeń komputerowych do uzyskania poprawnych wyników.	</w:t>
      </w:r>
    </w:p>
    <w:p>
      <w:pPr>
        <w:spacing w:before="60"/>
      </w:pPr>
      <w:r>
        <w:rPr/>
        <w:t xml:space="preserve">Weryfikacja: </w:t>
      </w:r>
    </w:p>
    <w:p>
      <w:pPr>
        <w:spacing w:before="20" w:after="190"/>
      </w:pPr>
      <w:r>
        <w:rPr/>
        <w:t xml:space="preserve">Projekt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2026-05-11T20:53:36+02:00</dcterms:created>
  <dcterms:modified xsi:type="dcterms:W3CDTF">2026-05-11T20:53:36+02:00</dcterms:modified>
</cp:coreProperties>
</file>

<file path=docProps/custom.xml><?xml version="1.0" encoding="utf-8"?>
<Properties xmlns="http://schemas.openxmlformats.org/officeDocument/2006/custom-properties" xmlns:vt="http://schemas.openxmlformats.org/officeDocument/2006/docPropsVTypes"/>
</file>