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operacje dynamiczne w procesach jednostkowych - projekt (BIS2A_13_P/03)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BIS2A_13_P/03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15h; 
Przygotowanie do zajęć 5h;
Przygotowanie do kolokwium 5h;
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- 15h; 
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dydaktyczne 15h,
Wykonanie prac projektowych i opracowanie wyników 10h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 operacje dynamiczne, ze szczególnym uwzględnieniem procesów filtracji, wirowania, fluidyzacji oraz ciągu naturalnego. Potrafi wykorzystywać metody obliczeniowe do wyznaczania parametrów technicznych w wybranych procesach dynamicznych. Potrafi przeprowadzić obliczenia niezbędne do wykonania prostych projektów instalacyjnych.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Obliczanie prostych zadań projektowych: obliczanie wydajności ciągu naturalnego oraz optymalnej temperatury spalin, określanie oporów przepływu przez warstwy porowate, obliczanie szybkości filtracji, określanie krytycznej prędkości fluidyzacji.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zadań projektowych z zakresu procesów dynamicznych. Obliczenia projektowe składają się z dwóch zadań. Pierwsze dotyczące ciągu naturalnego, drugie procesu przepływu przez warstwy porowate. Obie części sprawdzianów oceniane są punktowo w skali od 0 do 100 (niezależnie zaliczyć trzeba każdą część na ocenę pozytywną). Przeliczanie punktów na oceny przebiega wg. schematu:
 5,0 –  91-100%, 4,5 –  81-90%, 4,0 –  71-80%, 3,5 –  61-70%, 3,0 –  51-60%, 2,0 –  0 -50%
Wyznaczane są konsultacje w uzgodnionych wcześniej terminach. Prowadzący ma kontakt e-mailowy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M. Serwiński, ""Zasady inżynierii chemicznej i procesowej"", WNT, Warszawa 1982.
2) R. Koch, A. Noworyta, ""Procesy mechaniczne w inżynierii chemicznej"", WNT, Warszawa 1998.
3) A.P. Baskakov, W.W. Macnew, I.W. Raspopow: Kotły i paleniska ze złożemfluidalnym"", Moskwa 1996.
4) C. Kuncewicz, ""Operacje dynamiczne i wymiana ciepła w inżnierii środowiska"", PWSZ, Kalisz 2006.
5) Z. Kembłowski i inni, ""Teoretyczne podstawy inżynierii chemicznej, WNT,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wiedzę z zakresu operacji dynamicznych w procesach jednostkowych.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się w środowisku inżynierskim przy użyciu różnych technik takich jak: schemat, opracowanie, obliczenia.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posługiwać się podstawowymi programami obliczeniowymi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 związanych z tematyką ciągu naturalnego oraz procesu fluidyzacji.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p>
      <w:pPr>
        <w:keepNext w:val="1"/>
        <w:spacing w:after="10"/>
      </w:pPr>
      <w:r>
        <w:rPr>
          <w:b/>
          <w:bCs/>
        </w:rPr>
        <w:t xml:space="preserve">Charakterystyka U17_01: </w:t>
      </w:r>
    </w:p>
    <w:p>
      <w:pPr/>
      <w:r>
        <w:rPr/>
        <w:t xml:space="preserve">Potrafi dokonać specyfikacji działań inżynierskich koniecznych do wykonania zadania projektowego.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Rozumie potrzebę prawidłowego zaprojektowania instalacji kominowych oraz pieców fluidalnych. Ma świadomość wpływu na otoczenie instalacji spalających naturalne źródła energii. Ma świadomość ingerowania budownictwa ciepłowniczego w rozwój zrównoważony.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2026-09-11T22:18:37+02:00</dcterms:created>
  <dcterms:modified xsi:type="dcterms:W3CDTF">2026-09-11T22:18:37+02:00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