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angielski dla kontynuujących (poziom B1/B2); General English at Intermediate Level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Roman Gąsecki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WN1A_01_01/01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Ćwiczenia (liczba godzin zgodna z planem studiów) -20, przygotowanie do zajęć - 20, zapoznanie się z literaturą - 20; przygotowanie do zaliczenia - 5; przygotowanie do kolokwium - 10; RAZEM: 75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Ćwiczenia - 20 h; Razem - 20 h =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12 - 24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lektoratu jest przypomnienie i doskonalenie struktur gramatycznych i leksykalnych, rozumienia ze słuchu i rozumienia tekstu na poziomie średniozaawansowanym. Pierwsze 40 godzin nauki (semestr II, III) przeznacza się na rozwijanie umiejętności językowych umożliwiających analizę  tekstów popularnonaukowych i dotyczących życia codziennego, jak również prowadzenie konwersacji i tworzenie dłuższej wypowiedzi. W semestrze IV i V  wprowadza się ćwiczenie i utrwalanie zadań egzaminacyjnych na poziomie B2.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Semestr II
GRAMATYKA
Czasy teraźniejsze: Simple i Continuous; czasowniki statyczne i dynamiczne; past habits; czasy przeszłe:  Past Simple, Past Continuous vs Present Perfect, Present Prefect Continuous ; Articles and determiners; comparatives and superlatives; modyifying adjectives and adverbs; collocations (adjectives and nouns)   czasownik + (to) verb; czasownik + V-ing; 
SŁOWNICTWO/TEMATYKA/FOUR SKILLS
Lifestyles; customs, traditions, festivals; hospitality; setting up a business; słownictwo używane w formalnych i nieformalnych e-mailach; education; natural and cultural heritage; weather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zgodnie z regulaminem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Bell, J. and R. Gower. First Expert 3rd ed. Pearson. London 2014 
2. Kenny, N. and L. Luque-Mortimer. First Certificate Practice Tests Plus. Pearson Education Ltd. London 2008
3. Kenny, N. and R. Mann. First Certificate Student's Resource Book. Pearson Education Ltd. London 2015
4. Linde-Usiekniewicz, J. (ed.). Wielki słownik angielsko – polski  i polsko –angielski. PWN/Oxford.Warszawa 2006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uczony jest w bloku; dobór studentów do grupy ze względu na umiejętności językowe, a nie ze względu na kierunek studiów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pozyskiwać informacje z literatury, baz danych i innych źródeł w języku angielskim, dokonywać ich interpretacji i wyciągać wnioski.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samodzielne tematu wypowiedzi ustnej lub pisemnej. Streszczanie dłuższych fragmentów tekstu; wyszukiwanie szczegółowych informacji w nowym tekście; logiczne dopasowywanie brakujących fragmentów tekstu.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napisać krótki tekst, przedstawiając najważniejsze informacje oraz argumenty za i przeciw. Umie napisać list (e-mail), w którym przedstawia informacje o sobie lub innych, zadaje pytania lub odpowiada na zadane pytania. Potrafi napisać raport, uwzględniający wskazane zagadnienia lub najważniejsze informacje.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Analiza modelowych tekstów: poznawanie typowych zwrotów i struktury tekstu (rozprawka, list, artykuł, raport) na zajęciach. Tworzenie własnych form pisemnych w ramach pracy własnej w domu. Rozwiązywanie testów leksykalno-gramatycznych.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I.P6S_UK</w:t>
      </w:r>
    </w:p>
    <w:p>
      <w:pPr>
        <w:keepNext w:val="1"/>
        <w:spacing w:after="10"/>
      </w:pPr>
      <w:r>
        <w:rPr>
          <w:b/>
          <w:bCs/>
        </w:rPr>
        <w:t xml:space="preserve">Charakterystyka U04: </w:t>
      </w:r>
    </w:p>
    <w:p>
      <w:pPr/>
      <w:r>
        <w:rPr/>
        <w:t xml:space="preserve">Potrafi wypowiedzieć się i uczestniczyć w rozmowie na tematy ogólne, podając swoje argumenty, zgadzać się lub nie zgadzać się z rozmówcą. Potrafi opisywać zagadnienie, opisywać konkretny przedmiot lub proces.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Odpowiadanie na pytania lektora; wypowiadanie się na zadany temat na  zajęciach: ćwiczenie krótkiej spontanicznej wypowiedzi i tworzenie dłuższej przygotowanej wypowiedzi.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I.P6S_UK</w:t>
      </w:r>
    </w:p>
    <w:p>
      <w:pPr>
        <w:keepNext w:val="1"/>
        <w:spacing w:after="10"/>
      </w:pPr>
      <w:r>
        <w:rPr>
          <w:b/>
          <w:bCs/>
        </w:rPr>
        <w:t xml:space="preserve">Charakterystyka U06: </w:t>
      </w:r>
    </w:p>
    <w:p>
      <w:pPr/>
      <w:r>
        <w:rPr/>
        <w:t xml:space="preserve">Potrafi zrozumieć standardowe wypowiedzi w języku angielskim, z zakresu życia codziennego, akademickiego i zawodowego. Rozumie dłuższe wypowiedzi, np. główne zagadnienia wykładu, przemówienia, prezentacji i dyskusji (pod warunkiem, że zna tematykę wypowiedzi). Potrafi wypowiedzieć się i uczestniczyć w rozmowie na tematy ogólne, podając swoje argumenty, zgadzać się lub nie zgadzać się z rozmówcą. Potrafi opisywać zagadnienie, opisywać konkretny przedmiot lub proces. Potrafi czytać ze zrozumieniem nowe teksty w języku angielskim, popularnonaukowe i z zakresu swojej specjalności.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Słuchanie różnorodnych wypowiedzi w nawiązaniu do omawianych zagadnień; ćwiczenie rozumienia tekstu ze słuchu. Słuchanie oryginalnych tekstów anglojęzycznych. Odpowiadanie na pytania lektora; ćwiczenie krótkiej wypowiedzi i przygotowywanie dłuższej wypowiedzi.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2026-07-27T18:41:01+02:00</dcterms:created>
  <dcterms:modified xsi:type="dcterms:W3CDTF">2026-07-27T18:41:01+02:00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