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Technika pracy biurowej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Sylwia Arasiewicz-Dulnik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A11_TPB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10 godz., w tym: praca na ćwiczeniach 10 godz., 
2. Liczba godzin praca własnej studenta: bieżące przygotowanie do uczestnictwa w ćwiczeniach 5 godz., studia nad literaturą przedmiotu 5 godz., przygotowanie się do kolokwium 5 godz., 
Razem 25 godz. - 1 pkt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  Prowadzenie ćwiczeń - 10 godz. 
2. Konsultacje - 2 godz. 
0,5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0,5 p.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 nie wymaga wstępnego wprowadzenia. Wymagane są podstawowe wiadomości z jeżyka polskiego nabyte w edukacji na poziomie licealnym. Przedmiot pozwala poznać techniki pracy biurowej, zasady redagowania pism, rozwija umiejętności sporządzania pism i organizacji pracy własnej, które są przydatne w dalszej nauce dowolnego przedmiotu jak i podczas praktyk zawodowych. Przedmiot może być szczególnie przydatny dla przedmiotu seminarium dyplomowe.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ćwiczenia  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istotą pracy biurowej, techniką pracy biurowej, organizacją obiegu dokumentów w urzędach, zasadami prowadzenia korespondencji biurowej zgodnie z obowiązującymi standardami i zwyczajami. Zdobycie umiejętności znakowania spraw i prowadzenia korespondencji służbowej, zastosowania wiedzy teoretycznej do rozwiązywania praktycznych problemów związanych z obiegiem dokumentów w urzędzie.
Ćwiczenia umożliwiają: zdobycie wiedzy dotyczącej organizacji i techniki pracy biurowej; nabycie umiejętności organizacji pracy własnej i w niewielkich zespołach ludzkich; sporządzania  pism biurowych; nadawania znaku sprawy, zrozumienie znaczenia netykiety w procesie elektronicznego komunikowania się z szeroko rozumianym otoczeniem i dla efektywnego funkcjonowania urzędu.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Charakterystyka pracy biurowej. Systemy kancelaryjne, jednolity rzeczowy wykaz akt i instrukcja kancelaryjna. Instrukcja kancelaryjna dla organów administracji rządowej i samorządowej. Znak sprawy. 2. Środki techniczne pracy biurowej. Elektronizacja pracy biurowej. Fazy obiegu pism: przyjmowanie, rozdział i załatwianie, wysyłanie odpowiedzi. Systemy obiegu dokumentów: tradycyjny i EZD. Spis spraw w systemie  tradycyjnym i EZD. Przechowywanie akt i klasyfikacja akt. Repozytoria. Elektroniczny urząd. Netykieta. 
3. Technika korespondencji. Rodzaje pism i  zasady sporządzania pism. Układy graficzne i elementy składowe pisma zaadresowanego. Stosowanie blankietów korespondencyjnych, formularzy i e-dokumentów. Części składowe treści pisma. Styl urzędowy i zasady redagowania tekstów. 4. Typowe pisma biurowe. Pisma informacyjne - budowa, przykłady pism. Sporządzanie wybranych pism informacyjnych (sprawozdania, protokoły). 5. Pisma przekonujące. Korespondencja w sprawach administracyjnych. Sporządzanie wybranych pism w sprawach administracyjnych (podania, wnioski, skargi, odwołania).	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pisemne  zawierające pytania testowe wielokrotnego wyboru oraz pytania otwarte. Aktywność na zajęciach oraz wykonanie pracy pisemnej na zajęciach: sporządzenie protokołu lub  sprawozdania oraz wybranego pisma administracyjnego lub handlowego, podania, wniosku, skargi  lub reklamacji; 
Punktowane przygotowanie referatów w formie  prezentacji multimedialnej, odpowiedzi na pytania, sporządzenie pism biurowych.
Podstawą zaliczenia przedmiotu jest przystąpienie do kolokwium końcowego i uzyskanie oceny pozytywnej oraz sporządzenie dwóch  pism biurowych na zajęciach. 
Ćwiczenia  zaliczane są na podstawie kolokwium pisemnego (na ostatnich zajęciach) obejmującego wiedzę z ćwiczeń oraz zalecanej literatury.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Bieda M., Zasady zarządzania dokumentacją w urzędach administracji publicznej. Kwalifikowanie, obieg, archiwizowanie +CD, Municipium SA, Warszawa 2012
2.	Fuchsel H. Sekretariat, czyli centrum informacyjne firmy. Poltext, Warszawa 2011.
3.	Jendrzejczak E., Korespondencja biurowa, Oficyna Wydawnicza PW, Warszawa 2014.
4.	Łatka U., Organizacja i technika pracy biurowej” WSiP, Warszawa 2018.
5.	Füchsel H.: Korespondencja w firmie”, Wydawnictwo  POLTEXT, Warszawa 2013
6.	Fuchsel H., Poradnik asystentki czyli efektywne zarządzanie biurem, Wydawnictwo  POLTEXT, Warszawa 2011
7.	Kral P., Nowa instrukcja kancelaryjna z komentarzem i instruktażem sporządzania.Wydawnictwo ODDK, Gdańsk 2011
8.	Pręgowski M. „Zarys aksjologii Internetu. Netykieta jako system norm i wartości sieci”, Wydawnictwo Adam Marszałek, Toruń 2012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Zajęcia zostały przygotowane i będą prowadzone przy wykorzystaniu innowacyjnych metodyk kształcenia pozyskanych w ramach kursu pn. "Tworzenie profesjonalnej prezentacji w MS PowerPoint", realizowanego w ramach zad. 44 „Kompetentny wykładowca” projektu „NERW PW. Nauka – Edukacja – Rozwój - Współpraca”.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Posiada wiedzę na temat warunków i środowiska pracy biurowej ze szczególnym uwzględnieniem środków technicznych i wyposażenia stanowisk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na ocenę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K_W09, K_W10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I.P6S_WK, II.T.P6S_WG, II.S.P6S_WG.1</w:t>
      </w:r>
    </w:p>
    <w:p>
      <w:pPr>
        <w:keepNext w:val="1"/>
        <w:spacing w:after="10"/>
      </w:pPr>
      <w:r>
        <w:rPr>
          <w:b/>
          <w:bCs/>
        </w:rPr>
        <w:t xml:space="preserve">Charakterystyka W_02: </w:t>
      </w:r>
    </w:p>
    <w:p>
      <w:pPr/>
      <w:r>
        <w:rPr/>
        <w:t xml:space="preserve">Posiada wiedzę na temat zasad organizacji pracy biurowej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na ocenę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I.P6S_WK, II.T.P6S_WG</w:t>
      </w:r>
    </w:p>
    <w:p>
      <w:pPr>
        <w:keepNext w:val="1"/>
        <w:spacing w:after="10"/>
      </w:pPr>
      <w:r>
        <w:rPr>
          <w:b/>
          <w:bCs/>
        </w:rPr>
        <w:t xml:space="preserve">Charakterystyka W_03: </w:t>
      </w:r>
    </w:p>
    <w:p>
      <w:pPr/>
      <w:r>
        <w:rPr/>
        <w:t xml:space="preserve">Zna ogólne zasady redagowania pism oficjalnych oraz posiada wiedzę na temat techniki korespondencji. Ma wiedzę w zakresie zarządzania prawidłowym obiegiem dokumentacji biurowej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na ocenę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I.P6S_WK, II.T.P6S_WK, II.S.P6S_WK, II.H.P6S_WK</w:t>
      </w:r>
    </w:p>
    <w:p>
      <w:pPr>
        <w:keepNext w:val="1"/>
        <w:spacing w:after="10"/>
      </w:pPr>
      <w:r>
        <w:rPr>
          <w:b/>
          <w:bCs/>
        </w:rPr>
        <w:t xml:space="preserve">Charakterystyka W_04: </w:t>
      </w:r>
    </w:p>
    <w:p>
      <w:pPr/>
      <w:r>
        <w:rPr/>
        <w:t xml:space="preserve">Posiada wiedzę na temat systemów informatycznych wykorzystywanych w pracy biurowej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na ocenę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K_W06, K_W08, K_W09, K_W10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II.S.P6S_WG.1, II.S.P6S_WG.2, II.H.P6S_WG.1.o, I.P6S_WG, II.H.P6S_WG.3, I.P6S_WK, II.T.P6S_WK, II.S.P6S_WK, II.H.P6S_WK, II.T.P6S_WG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Umie określić modele pracy biurowej i wskazać najbardziej efektywne dla danej organizacji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na zaliczenie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II.S.P6S_UW.2.o, II.S.P6S_UW.3.o, II.H.P6S_UW.1, I.P6S_UW, II.S.P6S_UW.1</w:t>
      </w:r>
    </w:p>
    <w:p>
      <w:pPr>
        <w:keepNext w:val="1"/>
        <w:spacing w:after="10"/>
      </w:pPr>
      <w:r>
        <w:rPr>
          <w:b/>
          <w:bCs/>
        </w:rPr>
        <w:t xml:space="preserve">Charakterystyka U_02: </w:t>
      </w:r>
    </w:p>
    <w:p>
      <w:pPr/>
      <w:r>
        <w:rPr/>
        <w:t xml:space="preserve">Potrafi zarządzać organizacją przestrzenną stanowisk pracy biurowej, a także delegować i zarządzać dostępnymi zasobami do pracy biurowej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na zaliczenie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K_U02, K_U05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I.P6S_UO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Posiada zdolność do samodzielnego pogłębiania wiedzy i nadążania za zmianami zasad pracy administracyjno-biurowej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na zaliczenie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2026-07-27T23:27:57+02:00</dcterms:created>
  <dcterms:modified xsi:type="dcterms:W3CDTF">2026-07-27T23:27:57+02:00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