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4 godz.
Opracowanie projektów 10 godz.
Przygotowanie do egzaminu 8 godz.
Konsultacje 2 godz.
Razem godz.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 godz.
Razem 47 godz.  co odpowiada 2 punktów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10 godz.
Razem 50 godz.    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inżynieryjnej na V sem. Wiedza z zakresu precyzyjnych pomiarów liniowych i pomiarów względnych.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Projektowanie pomiarów realizacyjnych oraz ocena dokładności tych pomiarów.
Pomiary kontrolne w różnych fazach realizacji budowy. 
Wprowadzenie do wykonywania wstępnych analiz dokładności i niezawodności. Niezawodność sieci geodezyjnych.
Prace geodezyjne związane z projektowaniem i realizacją tras komunikacyjnych w tym drogowych, kolejowych i metra. 
Geodezyjne opracowanie bezkolizyjnych węzłów drogowych.
Geodezyjna obsługa budowy hali przemysłowej. Inwentaryzacja i pomiary kontrolne budowli wysmukłych, obiektów mostowych i wiaduktów. 
Zdalne systemy pomiarowe Remote Measuring Systems. Techniki hybrydowe.
Geodezyjne pomiary na obiektach niestabilnych (statki, doki).
Normy instrumentalne PN/ISO 17123-1 do 17123-10
Tematy projektowe: 
Geodezyjne opracowanie projektu bezkolizyjnego węzła drogowego, Rozwiązanie geometrii poszerzeń pasa ruchu spadków poprzecznych i podłużnych, przechyłek na odcinkach ramp.Wprowadzenia krzywych przejściowych o różnych parametrach. Wyznaczenie współrzędnych wszystkich punktów charakterystycznych trasy.
Zaprojektowanie osnowy realizacyjnej i ocena jej dokładności. Sporządzenie szkiców dokumentacyjnych oraz szkiców tycznia dla poszczególnych elementów opracowania   
"Obmiar zerowy" i wpasowanie siatki konstrukcyjnej budynku w zrealizowany wcześniej fundament. 
Opracowanie wyników pomiaru pionowości osi komina przemysłowego metodą kierunkową (kątową) oraz metodą rzutowania. Sporządzenie opracowania graficznego w odpowiednich rzutach  Monge'a.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egzaminu pisemnego.
Wymagane jest geodezyjne opracowanie tematów prac projektowych i ich zaliczenie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Instrukcje dotyczące zasad wykonywania prac geodezyjnych i kartograficznych oraz  Zasad kompletowania dokumentacji geodezyjnej i kartograficznej. 
Instrukcja G-3 Geodezyjna obsługa inwestycji  wraz z wytycznymi G3.1 2007 
Wytyczne MPCiH dotyczące Pomiarów suwnic
Ćwiczenia z geodezji inżynieryjnej i miejskiej Oficyna Wydawnicza PW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GK.SIK619_W01: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GK.SIK619_U01: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GK.SIK619_U02: </w:t>
      </w:r>
    </w:p>
    <w:p>
      <w:pPr/>
      <w:r>
        <w:rPr/>
        <w:t xml:space="preserve">umie posługiwać się narzędziami do realizacji pomiarów i opracowania ich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GK.SIK619_U03: </w:t>
      </w:r>
    </w:p>
    <w:p>
      <w:pPr/>
      <w:r>
        <w:rPr/>
        <w:t xml:space="preserve">potrafi zrealizować wybrane grupy pomiarów inżynierskich przy wykorzystaniu współczesnych technik 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GK.SIK619_K01: </w:t>
      </w:r>
    </w:p>
    <w:p>
      <w:pPr/>
      <w:r>
        <w:rPr/>
        <w:t xml:space="preserve">ma świadomość roli geodety w zadań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2025-12-27T04:38:41+01:00</dcterms:created>
  <dcterms:modified xsi:type="dcterms:W3CDTF">2025-12-27T04:38:41+01:00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