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- 18 godzin, w tym:
a) przygotowanie do zajęć - 5 godzin,
b) sporządzenie sprawozdań z wykonania ćwiczeń - 8 godzin,
c) przygotowanie do sprawdzianów - 5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1.Porównanie jakości zeskanowanych zdjęć analogowych i cyfrowych. Rozpoznawanie i identyfikacja obiektów na obrazach panchromatycznych i obrazach w podczerwieni. 2.Odcienie szarości i inne cechy rozpoznawcze obiektów na zdjęciach. Poszukiwanie charakterystyk opisujących różne klasy obiektów. 3. Zdjęcia barwne w barwach naturalnych, zdjęcia barwne w podczerwieni, zdjęcia wielospektralne – możliwości rozpoznawania różnych obiektów i ich właściwości. 4.  Projekt w zespołach 2-osobowych - opracowanie algorytmu detekcji wybranych klas pokrycia terenu na podstawie wielospektralnych zdjęć satelitarnych.</w:t>
      </w:r>
    </w:p>
    <w:p>
      <w:pPr>
        <w:keepNext w:val="1"/>
        <w:spacing w:after="10"/>
      </w:pPr>
      <w:r>
        <w:rPr>
          <w:b/>
          <w:bCs/>
        </w:rPr>
        <w:t xml:space="preserve">Metody oceny: </w:t>
      </w:r>
    </w:p>
    <w:p>
      <w:pPr>
        <w:spacing w:before="20" w:after="190"/>
      </w:pPr>
      <w:r>
        <w:rPr/>
        <w:t xml:space="preserve">Do zaliczenia ćwiczeń wymagane jest: uzyskanie pozytywnych ocen ze wszystkich sprawozdań.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(4,26-4,75), 4,0 –cztery (3,76-4,25), 3,5-trzy i pół (3,26-3,75), 3,0-trzy (3,0-3,25).
Nieobecność na więcej niż 2 godzinach ćwiczeń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2025-12-04T02:26:08+01:00</dcterms:created>
  <dcterms:modified xsi:type="dcterms:W3CDTF">2025-12-04T02:26:08+01:00</dcterms:modified>
</cp:coreProperties>
</file>

<file path=docProps/custom.xml><?xml version="1.0" encoding="utf-8"?>
<Properties xmlns="http://schemas.openxmlformats.org/officeDocument/2006/custom-properties" xmlns:vt="http://schemas.openxmlformats.org/officeDocument/2006/docPropsVTypes"/>
</file>