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projektów urbanistycznych</w:t>
      </w:r>
    </w:p>
    <w:p>
      <w:pPr>
        <w:keepNext w:val="1"/>
        <w:spacing w:after="10"/>
      </w:pPr>
      <w:r>
        <w:rPr>
          <w:b/>
          <w:bCs/>
        </w:rPr>
        <w:t xml:space="preserve">Koordynator przedmiotu: </w:t>
      </w:r>
    </w:p>
    <w:p>
      <w:pPr>
        <w:spacing w:before="20" w:after="190"/>
      </w:pPr>
      <w:r>
        <w:rPr/>
        <w:t xml:space="preserve">dr hab.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obecność na wykładach - 30 godzin 
b) obecność na ćwiczeniach - 30 godzin
c) konsultacje - 5 godzin
2. Praca własna studenta – 60 godzin, w tym: 
a) zapoznanie się ze wskazaną literaturą - 5 godzin
b) praca nad przygotowaniem wniosków i uwag do miejscowego planu zagospodarowania przestrzennego  - 15 godzin
c) praca nad przygotowaniem wniosku oraz decyzji o warunkach zabudowy - 15 godzin
d) praca nad przygotowaniem ogólnej analizy opłacalności inwestycji - 15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65, w tym:
a) obecność na wykładach - 30 godzin 
b) obecność na ćwiczeniach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 - 75 godzin, w tym: 
a) obecność na ćwiczeniach - 30 godzin
b) praca nad przygotowaniem wniosków i uwag do miejscowego planu zagospodarowania przestrzennego  - 15 godzin
c) praca nad przygotowaniem wniosku oraz decyzji o warunkach zabudowy - 15 godzin
d) praca nad przygotowaniem ogólnej analizy opłacalności inwestycji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Planowanie przestrzenne (projekt planistyczny) i Planowanie przestrzenne w praktyce - na semestrze VI.</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procedur planistycznych i administracyjnych związanych z realizacją projektów urbanistycznych i planistycznych w sytuacji obowiązywania dokumentów planistycznych, jak również ich braku; a także ekonomicznych konsekwencji przyjętych rozwiązań projektowych dla samorządu lokalnego oraz inwestora.</w:t>
      </w:r>
    </w:p>
    <w:p>
      <w:pPr>
        <w:keepNext w:val="1"/>
        <w:spacing w:after="10"/>
      </w:pPr>
      <w:r>
        <w:rPr>
          <w:b/>
          <w:bCs/>
        </w:rPr>
        <w:t xml:space="preserve">Treści kształcenia: </w:t>
      </w:r>
    </w:p>
    <w:p>
      <w:pPr>
        <w:spacing w:before="20" w:after="190"/>
      </w:pPr>
      <w:r>
        <w:rPr/>
        <w:t xml:space="preserve">WYKŁADY:
1. System planistyczny na szczeblu lokalnym.
2. Procedury planistyczne.
3. Wnioski i uwagi do projektu miejscowego planu zagospodarowania przestrzennego.
4. Decyzja o warunkach zabudowy oraz decyzja o lokalizacji inwestycji celu publicznego.
5. Decyzja o lokalizacji inwestycji celu publicznego.
6. Ekonomika procesu inwestycyjnego.
7. Analiza ekonomiczna realizacji miejscowego planu zagospodarowania przestrzennego.
ĆWICZENIA:
1. Przygotowanie wniosku o przystąpienie do sporządzania miejscowego planu zagospodarowania przestrzennego.
2. Przygotowanie wniosku do sporządzanego miejscowego planu zagospodarowania przestrzennego.
3. Przygotowanie uwag do projektu miejscowego planu zagospodarowania przestrzennego.
4. Przygotowanie wniosku o wydanie decyzji o warunkach zabudowy.
5. Przygotowanie projektu decyzji o warunkach zabudowy.
6. Przygotowanie ogólnej analizy opłacalności inwestycji.
7. Przygotowanie analizy ekonomicznej realizacji miejscowego planu zagospodarowania przestrzennego.
Powyższe dokumenty/analizy są przygotowywane dla "realnych" inwestycji - wybranych kwartałów zabudowy z opracowanych przez studentów projektów urbanistycznych i planistycznych na wcześniejszych semestrach, w oparciu o rzeczywistą sytuację planistyczną danej gminy.</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wykonanych w ramach ćwiczeń poszczególnych zadań (poprawnego sformułowania oraz użytej argumentacji we wnioskach, uwagach i decyzjach oraz prawidłowości ogólnej analizy ekonomicznej - nakładów i przychodów związanych z realizacją rozwiązań projektowych, zarówno dla lokalnego samorządu jak i potencjalnego inwestora).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Ustawa z dnia 27 marca 2003r. o planowaniu i zagospodarowaniu przestrzennym (z późn. zm.), Dz.U.2021.0.741 t.j.
10.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hybrydowej (wykłady - zdalnej, ćwiczenia -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GP.SIS703_W1: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wykonanych w ramach ćwiczeń poszczególnych zadań, w tym sprawdzenie poprawności pod względem prawnym zredagowanych dokumentów oraz weryfikacja kosztów i przychodów wynikających z realizacji wybranego projektu</w:t>
      </w:r>
    </w:p>
    <w:p>
      <w:pPr>
        <w:spacing w:before="20" w:after="190"/>
      </w:pPr>
      <w:r>
        <w:rPr>
          <w:b/>
          <w:bCs/>
        </w:rPr>
        <w:t xml:space="preserve">Powiązane efekty kierunkowe: </w:t>
      </w:r>
      <w:r>
        <w:rPr/>
        <w:t xml:space="preserve">K_W13, K_W21</w:t>
      </w:r>
    </w:p>
    <w:p>
      <w:pPr>
        <w:spacing w:before="20" w:after="190"/>
      </w:pPr>
      <w:r>
        <w:rPr>
          <w:b/>
          <w:bCs/>
        </w:rPr>
        <w:t xml:space="preserve">Powiązane efekty obszarowe: </w:t>
      </w:r>
      <w:r>
        <w:rPr/>
        <w:t xml:space="preserve">S1A_W07, T1A_W09</w:t>
      </w:r>
    </w:p>
    <w:p>
      <w:pPr>
        <w:keepNext w:val="1"/>
        <w:spacing w:after="10"/>
      </w:pPr>
      <w:r>
        <w:rPr>
          <w:b/>
          <w:bCs/>
        </w:rPr>
        <w:t xml:space="preserve">Efekt GP.SIS703_W2: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wykonanych w ramach ćwiczeń poszczególnych zadań, w tym sprawdzenie zakresu ustaleń planistycznych oraz weryfikacja kosztów i przychodów wynikających z realizacji wybranego projektu</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GP.SIS703_W3: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zredagowanych dokumentów pod kątem zgodności z przepisami postulowanych zmian dotyczących regulacji planistycznych</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GP.SIS703_U1: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GP.SIS703_U2: </w:t>
      </w:r>
    </w:p>
    <w:p>
      <w:pPr/>
      <w:r>
        <w:rPr/>
        <w:t xml:space="preserve">potrafi przygotować dokumentację i przedstawić autoreferat dotyczący wymaganych dokumentów w procesie realizacji projektu</w:t>
      </w:r>
    </w:p>
    <w:p>
      <w:pPr>
        <w:spacing w:before="60"/>
      </w:pPr>
      <w:r>
        <w:rPr/>
        <w:t xml:space="preserve">Weryfikacja: </w:t>
      </w:r>
    </w:p>
    <w:p>
      <w:pPr>
        <w:spacing w:before="20" w:after="190"/>
      </w:pPr>
      <w:r>
        <w:rPr/>
        <w:t xml:space="preserve">ocena sprawdzianu z wykładów oraz wykonanych w ramach ćwiczeń poszczególnych zadań, w tym wygłoszenie autoreferatu dotyczącego wykonanego zadania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GP.SIS703_U3: </w:t>
      </w:r>
    </w:p>
    <w:p>
      <w:pPr/>
      <w:r>
        <w:rPr/>
        <w:t xml:space="preserve">potrafi wykorzystać wiedzę z różnych dziedzin, niezbędna do planowania danej przestrzeni, potrafi pozyskiwać dane do analizowania opłacalność ekonomicznej własnego projektu</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oraz weryfikacja analizy ekonomicznej wybranego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GP.SIS703_U4: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zgodności z obowiązującymi przepisami i dokumentami planistycznymi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GP.SIS703_U5: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wykonanych w ramach ćwiczeń poszczególnych zadań, w tym sprawdzenia zasadności przyjętych rozwiązań funkcjonalno-przestrzennych, a także wykonanej analizy ekonomicznej dla wybranego projektu</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GP.SIS703_K1: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wykonanych w ramach ćwiczeń poszczególnych zadań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GP.SIS703_K2: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pod kątem zgodności z zasadami ładu przestrzennego</w:t>
      </w:r>
    </w:p>
    <w:p>
      <w:pPr>
        <w:spacing w:before="20" w:after="190"/>
      </w:pPr>
      <w:r>
        <w:rPr>
          <w:b/>
          <w:bCs/>
        </w:rPr>
        <w:t xml:space="preserve">Powiązane efekty kierunkowe: </w:t>
      </w:r>
      <w:r>
        <w:rPr/>
        <w:t xml:space="preserve">K_K02, K_K08_UR</w:t>
      </w:r>
    </w:p>
    <w:p>
      <w:pPr>
        <w:spacing w:before="20" w:after="190"/>
      </w:pPr>
      <w:r>
        <w:rPr>
          <w:b/>
          <w:bCs/>
        </w:rPr>
        <w:t xml:space="preserve">Powiązane efekty obszarowe: </w:t>
      </w:r>
      <w:r>
        <w:rPr/>
        <w:t xml:space="preserve">T1A_K02, T1A_K07</w:t>
      </w:r>
    </w:p>
    <w:p>
      <w:pPr>
        <w:keepNext w:val="1"/>
        <w:spacing w:after="10"/>
      </w:pPr>
      <w:r>
        <w:rPr>
          <w:b/>
          <w:bCs/>
        </w:rPr>
        <w:t xml:space="preserve">Efekt GP.SIS703_K3: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K_K04, K_K06, K_K07</w:t>
      </w:r>
    </w:p>
    <w:p>
      <w:pPr>
        <w:spacing w:before="20" w:after="190"/>
      </w:pPr>
      <w:r>
        <w:rPr>
          <w:b/>
          <w:bCs/>
        </w:rPr>
        <w:t xml:space="preserve">Powiązane efekty obszarowe: </w:t>
      </w:r>
      <w:r>
        <w:rPr/>
        <w:t xml:space="preserve">T1A_K03, T1A_K04, 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2026-04-17T04:35:06+02:00</dcterms:created>
  <dcterms:modified xsi:type="dcterms:W3CDTF">2026-04-17T04:35:06+02:00</dcterms:modified>
</cp:coreProperties>
</file>

<file path=docProps/custom.xml><?xml version="1.0" encoding="utf-8"?>
<Properties xmlns="http://schemas.openxmlformats.org/officeDocument/2006/custom-properties" xmlns:vt="http://schemas.openxmlformats.org/officeDocument/2006/docPropsVTypes"/>
</file>