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 
a) obecność na wykładach - 15 godzin 
b) obecność na zajęciach projektowych - 15 godzin 
c) udział w konsultacjach związanych z realizacją projektu - 3 godziny 
d) obecność na zaliczeniu - 1 godzina
2. Praca własna studenta – 16 godzin, w tym: 
a) przygotowanie do zajęć projektowych - 5 godzin 
b) dokończenie (w domu) sprawozdań z zajęć projektowych - 6 godzin 
c) przygotowanie do zaliczenia - 5 godzin 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 
a) obecność na wykładach - 15 godzin 
b) obecność na zajęciach projektowych - 15 godzin 
c) udział w konsultacjach związanych z realizacją projektu - 3 godziny 
d) obecność na zaliczeniu - 1 godzina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- 29 godzin, w tym: 
a) obecność na zajęciach projektowych - 15 godzin 
b) przygotowanie do zajęć projektowych - 5 godzin 
c) dokończenie (w domu) sprawozdań z zajęć projektowych - 6 godzin 
d) udział w konsultacjach związanych z realizacją projektu - 3 godziny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kartografii i topografii, redagowania map przeglądowych i tematycznych. Znajomość funkcji i zastosowań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technologiami publikacji map topograficznych i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• koncepcja mapy a technologie kartograficzne, proces opracowania mapy, uwarunkowania prawne produkcji map topograficznych w Polsce,  struktura i zastosowania Bazy Danych Obiektów Topograficznych BDOT10k, 
• symbolizacja w systemach produkcyjnych, generalizacja danych przestrzennych i generalizacja redakcyjna, osnowa kartograficzna mapy, marginalia;
• technologie zapisu obrazu,  techniki graficznego przetwarzania obrazu, technologie odtwarzania tonów i barw na mapie, technologie DTP: typografia, czcionki, fonty, łamanie tekstu i grafiki;
• linie technologiczne produkcji map topograficznych i tematycznych.
PROJEKT
Celem projektu jest opracowanie publikacji kartograficznej w oparciu o bazę danych topograficznych (treść referencyjna) oraz dodatkowe dane przestrzenne, stanowiące treść tematyczną publikacji. Publikacja powinna składać się z kilku lub kilkunastu arkuszy prezentujących w skali wielkiej (1:5'000 lub 1:10'000) istniejącą lub samodzielnie zaprojektowaną inwestycję liniową np. ścieżke rowerową, szlak  turystyczny, szlak kajakowy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egzaminu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 (red.), 2013, Rola bazy danych obiektów topograficznych w tworzeniu infrastruktury informacji przestrzennej w Polsce, GUGiK, Warszawa
2. Makowski A., 2005,  System informacji topograficznej kraju. Oficyna Wydawnicza Politechniki Warszawskiej
3. Ustawa o IIP, rozporządzenia wykonawcze do ww. ustawy
4. Kozieł Z. (red.),1998, Koncepcja mapy. Wyd. Uniwersytetu Mikołaja Kopernika
5. Materiały konferencyjne, publikacje internetowe oraz ilustracje z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GK.SMS230_W1: </w:t>
      </w:r>
    </w:p>
    <w:p>
      <w:pPr/>
      <w:r>
        <w:rPr/>
        <w:t xml:space="preserve">zna metody i technologie pozyskiwania i przetwarzania obrazów rastrowych i danych wektorowych w procesach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GK.SMS230_W2: </w:t>
      </w:r>
    </w:p>
    <w:p>
      <w:pPr/>
      <w:r>
        <w:rPr/>
        <w:t xml:space="preserve">Zna przebieg procesów opracowania map na podstawie baz danych przestrzennych i procesów reprodukcji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GK.SMS230_W3: </w:t>
      </w:r>
    </w:p>
    <w:p>
      <w:pPr/>
      <w:r>
        <w:rPr/>
        <w:t xml:space="preserve">Zna sposoby publikacji danych przestrzennych w internecie oraz techniki oraz narzędzia multimedialne stosowane w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2026-01-16T20:07:43+01:00</dcterms:created>
  <dcterms:modified xsi:type="dcterms:W3CDTF">2026-01-16T20:07:43+01:00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