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Potrafi nazywać i rozróżniać stanowiska.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Wykorzystuje zdobytą wiedzą teoretyczną do jaśniejszego i bardziej uporządkowanego postępowania w praktyce.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U_05: </w:t>
      </w:r>
    </w:p>
    <w:p>
      <w:pPr/>
      <w:r>
        <w:rPr/>
        <w:t xml:space="preserve">Samodzielnie ocenia wartość poznawczą różnych stylów myślenia.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U_06: </w:t>
      </w:r>
    </w:p>
    <w:p>
      <w:pPr/>
      <w:r>
        <w:rPr/>
        <w:t xml:space="preserve">Potrafi pozyskiwać informacje z różnych źródeł, dokonać interpretacji,
krytycznie oceniać.</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Inicjuje i prowadzi dyskusję na tematy związane z funkcjami i strukturą wypowiedzi.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K_04: </w:t>
      </w:r>
    </w:p>
    <w:p>
      <w:pPr/>
      <w:r>
        <w:rPr/>
        <w:t xml:space="preserve">Posiada umiejętność określania priorytetów służących realizacji celów poznawczych.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K_05: </w:t>
      </w:r>
    </w:p>
    <w:p>
      <w:pPr/>
      <w:r>
        <w:rPr/>
        <w:t xml:space="preserve">Doktorant rozumie i odczuwa potrzebę ciągłego dokształcania się. Potrafi myśleć i działać w sposób niezależny.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2026-04-16T02:35:51+02:00</dcterms:created>
  <dcterms:modified xsi:type="dcterms:W3CDTF">2026-04-16T02:35:51+02:00</dcterms:modified>
</cp:coreProperties>
</file>

<file path=docProps/custom.xml><?xml version="1.0" encoding="utf-8"?>
<Properties xmlns="http://schemas.openxmlformats.org/officeDocument/2006/custom-properties" xmlns:vt="http://schemas.openxmlformats.org/officeDocument/2006/docPropsVTypes"/>
</file>