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Sobolewska Olga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 ECTS
145h badania, analizy, studia literaturowe, prace projektowe związane z przygotowanie fragmentów pracy dyplomowej zgodnie z harmonogramem realizacji pracy + 30h konsultacje z promotorem pracy = 175h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
30h konsultacje z promotorem pracy = 30h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7 ECTS
145h badania, analizy, studia literaturowe, prace projektowe związane z przygotowanie fragmentów pracy dyplomowej zgodnie z harmonogramem realizacji pracy + 30h konsultacje z promotorem pracy = 175h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wiedzy, umiejętności i kompetencji do podjęcia i realizacji pracy dyplomowej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15 osób (prace dyplomowe)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zakończeniu student:
- posiadał informacje techniczno-organizacyjne konieczne do podjęcia i realizacji  pracy dyplomowej na poziomie inżynierskim, 
- samodzielnie potrafił szukać przydatnych źródeł informacji,
- potrafił prowadzić poprawną analizę literaturową, adekwatną do wybranej tematyki,
- potrafił wyznaczać cele pracy oraz realizować je przy wykorzystaniu różnorodnych technik i narzędzi,
- potrafił pracować zgodnie z ustalonym harmonogramem,
- przestrzegał zasad etyki przy realizacji pracy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D. Projekt:
1.	Przygotowanie tematu, zakresu pracy dyplomowej, w tym dokonanie zgłoszenia tematu zgodnie z regulaminem procesu dyplomowania (formularz FOR03)
2.	Przygotowanie konspektu pracy dyplomowej, w szczególności sformułowanie problemu i celu pracy dyplomowej oraz wybór narzędzi i metod dla projektu dyplomowego (formularz FOR15).
3.	Konsultacje merytoryczne kolejnych rozdziałów (części) pracy dyplomowej, w tym systematyczne realizowanie zadań określonych w indywidualnym harmonogramie prac studenta (formularz FOR10)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D. Projekt:
Ocena formatywna: weryfikacja fragmentów materiału przygotowywanego przez studenta, rozmowy konsultacyjne, ocena terminowości realizacji kolejnych fragmentów pracy dyplomowej (na podstawie harmonogramu realizacji pracy).
Ocena sumatywna: Przy zakończeniu semestru oceniany jest stopień zaawansowania pracy dyplomowej (wynikający z indywidualnego harmonogramu prac studenta – formularz FOR10) i ocena merytoryczna przygotowanego materiału, co stanowi podstawę do zaliczenia przed-miotu i przyznania punktów ECTS.
Przyznanie punktów za pracę dyplomową, co jest równoznaczne z zaliczeniem przedmiotu, może nastąpić jednie w przypadku zakończenia elementów pracy przewidzianych w ustalonym harmonogramie pracy dyplomowej.
Zakres materiału i prac, które powinny być wykonane w I semestrze dyplomowania określa indywidualnie przygotowany we współpracy z Promotorem harmonogram projektowania dyplomowego (formularz FOR-10), będący załącznikiem do karty przedmiotu. 
Harmonogram będzie podstawą do monitorowania prac studenta przez wskazanie w kolumnach W (wykonanie) stanu zaawansowania prac przewidzianych harmonogramem. Harmonogram powinien zostać przygotowany przez studenta na potrzeby jego dyplomu i przekazany promotorowi. W kolumnie 1. harmonogramu zaleca się zamieszczenie planu pracy, odpowiadającego spisowi treści z konspektu pracy dyplomowej. Harmonogram jest wypełniany i przechowywany przez promotora.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Regulamin procesu dyplomowania na Wydziale Zarządzania Politechniki Warszawskiej http://wz.pw.edu.pl/index.php/Studia/Proces-dyplomowania
2.	Informacje dla autorów prac dyplomowych i naukowych – materiał na stronach Biblioteki Głównej PW: http://www.bg.pw.edu.pl/index.php/przypisy-i-bibliografia
3.	Kurs „Przypisy i bibliografia załącznikowa” dostępny na platformie e-learningowej Biblioteki Głównej PW http://szkolenia3.bg.pw.edu.pl/pl/course/view.php?id=53
Uzupełniająca:
1.	Apanowicz, J. (2003), Metodologia nauk, Toruń: Dom Organizatora TNOiK
2.	Lelusz, H., Kowalewski, M. i Lasmanowicz, R. (2000), Metodyka pisania praca dyplomowych o tematyce ekonomicznej, Olsztyn: Wy-daw. Uniwersytetu Warmińsko-Mazurskiego.
3.	Szkutnik, Z., (2005), Metodyka pisania pracy dyplomowej, Poznań: Wydawnictwo Poznańskie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B1_W01: </w:t>
      </w:r>
    </w:p>
    <w:p>
      <w:pPr/>
      <w:r>
        <w:rPr/>
        <w:t xml:space="preserve">Absolwent zna i rozumie teorię oraz ogólną metodologię badań w zakresie zarządzania, ze szczególnym uwzględnieniem zarządzania przedsiębior-stwem/organizacją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materiału przygotowanego przez studenta, rozmowy konsultacyjne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B1_W12: </w:t>
      </w:r>
    </w:p>
    <w:p>
      <w:pPr/>
      <w:r>
        <w:rPr/>
        <w:t xml:space="preserve">Absolwent ma uporządkowaną i podbudowaną teoretycznie wiedzę obejmującą kluczowe zagadnienia związane z zarządzaniem ryzykiem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materiału przygotowanego przez studenta, rozmowy konsultacyjne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B1_U01: </w:t>
      </w:r>
    </w:p>
    <w:p>
      <w:pPr/>
      <w:r>
        <w:rPr/>
        <w:t xml:space="preserve">Absolwent potrafi identyfikować i interpretować pod-stawowe zjawiska i procesy społeczne z wykorzystaniem wiedzy z zakresu zarządzania, ze szczególnym uwzględnieniem uwarunkowań zarządzania przedsiębiorstwem/organizacją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materiału przygotowanego przez studenta, rozmowy konsultacyjne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B1_U14: </w:t>
      </w:r>
    </w:p>
    <w:p>
      <w:pPr/>
      <w:r>
        <w:rPr/>
        <w:t xml:space="preserve">Absolwent potrafi dokonywać krytycznej analizy stanu obecnego oraz jego niewystarczalności w stosunku do stanu oczekiwanego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materiału przygotowanego przez studenta, rozmowy konsultacyjne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B1_U15: </w:t>
      </w:r>
    </w:p>
    <w:p>
      <w:pPr/>
      <w:r>
        <w:rPr/>
        <w:t xml:space="preserve">Absolwent potrafi projektować nowe rozwiązania, jak również doskonalić istniejące, zgodnie z przyjętymi za-łożeniami ich realizacji i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materiału przygotowanego przez studenta, rozmowy konsultacyjne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B1_K02: </w:t>
      </w:r>
    </w:p>
    <w:p>
      <w:pPr/>
      <w:r>
        <w:rPr/>
        <w:t xml:space="preserve">Absolwent jest gotów do  uznawania znaczenia wiedzy w rozwiązywaniu problemów poznawczych i praktycz-nych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treści pracy dyplomowej oraz ocena proponowa-nych źródeł informacji i ich aktualności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2026-03-22T23:56:02+01:00</dcterms:created>
  <dcterms:modified xsi:type="dcterms:W3CDTF">2026-03-22T23:56:02+01:00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