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zarządzania projektami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Waszkiewicz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
10h wykład + 10h projekt + 10h przygotowanie do wykładu + 10h przygotowanie do zaliczenia + 10h projekt + 20h przygotowanie projektu + 5h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
10h wykład + 10h projekt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10h projekt + 10h przygotowanie do wykładu + 10h przygotowanie do zaliczenia + 10h projekt + 20h przygotowanie projektu + 5h konsultacje 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dostarczenie wiedzy z zakresu zarządzania projektami – w szczególności w odniesieniu do projektów o charakterze inżynierskim - w podstawowym jego wymiarze (m.in. podstawowe pojęcia, metodyki, planowanie i harmonogramowanie projektu, zarządzanie ryzykiem projektu).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W1-2. Wprowadzenie. Przegląd metodyk i standardów zarządzania projektami, w tym PRINCE2, PMBoK, AGILE PM. 
W3-4. Cykl życia projektu. Struktura projektów w przedsiębiorstwie. Struktura podziału pracy. 
W5-6. Harmonogramowanie za pomocą metody ścieżki krytycznej. Przykład przeliczenia harmonogramu. 
W7-8. Przypisanie ograniczeń projektowych. Dokumentacja projektowa. 
W9-10. Definiowanie i przypisywanie ról i zasobów do projektu. 
W11-12. Optymalizacja planu projektowego.
W13. Zarządzanie ryzykiem w projekcie. Controlling projektu. 
W14. Raportowanie. 
W15. Kolokwium zaliczeniowe.
D. Projekt: 
P1. Wprowadzenie i rozpoczęcie pracy projektowej – Cele, założenia wstępne, problem projektowy, kryteria oceny projektu.
P2-3. Podstawowe parametry i determinanta projektu – Zdefiniowanie etapów pracy i struktury projektu.
P4-5. Planowanie projektu – Zadania projektowe, podział zadań WBS.
P6-7. Czynniki zasobowe i harmonogram wykonania projektu – Zasoby, czas, koszty, źródła finansowania.
P8. Czynniki ryzyka projektowego – Szacowanie ryzyka realizacji, raport planowania.
P9. Wykonanie projektu – Alokacja zadań do wykonania, plan wykonawczy.
P10. Zadania kontrolne – Przegląd, monitorowanie, raportowanie.
P11-12. Elementy analizy matematyczno-statystycznej w działaniach projektowych.
P13. Zakończenie projektu – Rezultaty, dokumentacja, raport końcowy, archiwizacja.
P14. Podsumowanie wykonania zadań projektowych – Praktyka w projektowaniu.
P15. Złożenie projektu zaliczeniowego.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kolokwium zaliczeniowe w formie pisemnej, aktywność i obecność na zajęciach jako dodatkowy element oceny
2. Ocena sumatywna: Warunkiem koniecznym do zaliczenia wykładu jest uzyskanie oceny min. 3.0 z kolokwium zaliczeniowego. Punktacja jest następująca:
Punktacja	Ocena
14-15 pkt.	5.0
12,5-13,5 pkt.	4.5
11-12 pkt.	4.0
9,5-10,5 pkt.	3.5
8-9 pkt.	3.0
poniżej 8 pkt.	nzal
Aktywność będzie elementem umożliwiającym podniesienie oceny z kolokwium zaliczeniowego o pół punktu.
D. Projekt: 
1. Ocena formatywna: projekt zaliczeniowy, systematyczny przegląd wiedzy pozyskanej w poprzednich zajęć, aktywność na zajęciach jako dodatkowy element oceny
2. Ocena sumatywna: Warunkiem koniecznym do zaliczenia zajęć projektowych jest uzyskanie z projektu zaliczeniowego oceny min. 3.0 (w skali nzal – 5.0). Na ocenę składają się: terminowość dostarczenia pro-jektu w wersji papierowej i elektronicznej, merytoryczna zawartość i możliwości implementacyjne wykonywanych zadań projektowych. Aktywność na zajęciach projektowych będzie elementem umożliwiającym podniesienie oceny z projektu zaliczeniowego o pół oceny.
E. Końcowa ocena z przedmiotu: Ocenę końcową stanowi średnia arytmetyczna z zajęć wykładowych i zajęć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Wysocki, R. K., 2018. Efektywne zarządzanie projektami. Gliwice: Wydawnictwo HELION
2.	Trocki, M., 2013. Nowoczesne zarządzanie projektami. Warszawa: PWE
Uzupełniająca: 
1.	Ostoja-Ostaszewski, A., 2006. Matematyka w ekonomii: modele i metody. 1, Algebra elementarna. Warszawa: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I1_W01: </w:t>
      </w:r>
    </w:p>
    <w:p>
      <w:pPr/>
      <w:r>
        <w:rPr/>
        <w:t xml:space="preserve">Absolwent zna i rozumie  teorie oraz ogólną metodologię badań w zakresie zarządzania, w tym zarządzania projektami,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I1_W13: </w:t>
      </w:r>
    </w:p>
    <w:p>
      <w:pPr/>
      <w:r>
        <w:rPr/>
        <w:t xml:space="preserve">Absolwent zna i rozumie 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I1_U13: </w:t>
      </w:r>
    </w:p>
    <w:p>
      <w:pPr/>
      <w:r>
        <w:rPr/>
        <w:t xml:space="preserve">Absolwent potrafi 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I1_K02: </w:t>
      </w:r>
    </w:p>
    <w:p>
      <w:pPr/>
      <w:r>
        <w:rPr/>
        <w:t xml:space="preserve">Absolwent jest gotów do uznawania znaczenia wiedzy w rozwiązywaniu problemów poznawczych i praktycznych, w tym w szczególności dotyczących planowania, optymalizacji i efektywnej realizacji projektów korzystających z wiedzy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I1_K05: </w:t>
      </w:r>
    </w:p>
    <w:p>
      <w:pPr/>
      <w:r>
        <w:rPr/>
        <w:t xml:space="preserve">Absolwent jest gotów do odpowiedzialnego pełnienia ról zawodowych (m.in. członka zespołu projektowego), w tym przestrzegania zasad etyki zawodowej i wymagania tego od innych oraz dbałości o dorobek i tradycje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2026-09-11T18:06:57+02:00</dcterms:created>
  <dcterms:modified xsi:type="dcterms:W3CDTF">2026-09-11T18:06:57+02:00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