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 ECTS: 
140h prace nad projektem i redakcją pracy + 18h konsultacje z promotorem pracy + 42h przygotowanie się do egzaminu dyplomowego = 200h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0,72 ECTS
18h konsultacje z promotorem pracy 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 ECTS: 
140h prace nad projektem i redakcją pracy + 18h konsultacje z promotorem pracy + 42h przygotowanie się do egzaminu dyplomowego = 200h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osób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- posiadał informacje techniczno-organizacyjne konieczne do podjęcia i realizacji  pracy dyplomowej na poziomie inżynierskim, 
- samodzielnie potrafił szukać przydatnych źródeł informacji,
- potrafił prowadzić poprawną analizę literaturową, adekwatną do wybranej tematyki,
- potrafił wyznaczać cele pracy oraz realizować je przy wykorzystaniu różnorodnych technik i narzędzi,
- potrafił pracować zgodnie z ustalonym harmonogramem,
- przestrzegał zasad etyki przy realizacji pracy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Konsultacje merytoryczne kolejnych rozdziałów (części) pracy dyplomowej
2.	Przygotowanie do egzaminu dyplomowego, w tym przygotowanie prezentacji pracy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weryfikacja fragmentów materiału przygotowywanego przez studenta, rozmowy konsultacyjne, ocena terminowości realizacji kolejnych fragmentów pracy dyplomowej (na podstawie harmonogramu realizacji pracy).
Ocena sumatywna: Przy zakończeniu semestru oceniany jest stopień zaawansowania pracy dyplomowej i ocena merytoryczna przygotowanego materiału, co stanowi podstawę do zaliczenia przedmiotu i przyznania punktów ECTS.
Przyznanie punktów za pracę dyplomową, co jest równoznaczne z zaliczeniem przedmiotu, może nastąpić jednie w przypadku zakończenia elementów pracy przewidzianych w ustalonym harmonogramie pracy dyplomowej.
Zakres materiału  i prac, które powinny być wykonane w II semestrze dyplomowania określa harmonogram projektowania dyplomowego, będący załącznikiem do karty przedmiotu Harmonogram obejmuje obydwa semestry dyplomowania i powinien być wykorzystany do monitorowania prac studenta przez wskazanie w kolumnach W (wykonanie) stanu zaawansowania prac przewidzianych harmonogramem. Harmonogram (FOR-10) powinien zostać przygotowany przez studenta na potrzeby jego dyplomu i przekazany promotorowi. W kolumnie 1. harmonogramu zaleca się zamieszczenie planu pracy, odpowiadającego spisowi treści z konspektu pracy dyplomowej. Harmonogram jest wypełniany i przechowywany przez promotora, a w ostatnim tygodniu semestru dyplomowania przekazywany osobie prowadzącej przedmiot Seminarium Dyplomowe 2 jako dokument zatwierdzający aktywność i postępy pracy dyplomanta.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Uzupełniająca:
1.	Apanowicz, J. (2003), Metodologia nauk, Toruń: Dom Organizatora TNOiK
2.	Lelusz, H., Kowalewski, M. i Lasmanowicz, R. (2000), Metodyka pisania praca dyplomowych o tematyce ekonomicznej, Olsztyn: Wydaw. Uniwersytetu Warmińsko-Mazurskiego.
3.	Szkutnik, Z., (2005), Metodyka pisania pracy dyplomowej, Poznań: Wydawnictwo Poznańskie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B1_W07: </w:t>
      </w:r>
    </w:p>
    <w:p>
      <w:pPr/>
      <w:r>
        <w:rPr/>
        <w:t xml:space="preserve">Absolwent zna i rozumie w zaawansowanym stopniu teorię oraz ogólną metodologię badań w zakresie prawa, ze szczególnym uwzględnieniem uwarunkowań działalności i funkcjonowania podmiotów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odpowiedzi na pytania egzaminacyjne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B1_W12: </w:t>
      </w:r>
    </w:p>
    <w:p>
      <w:pPr/>
      <w:r>
        <w:rPr/>
        <w:t xml:space="preserve">Absolwent ma uporządkowaną i podbudowaną teoretycz-nie wiedzę obejmującą kluczowe zagadnienia związane z zarządzaniem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B1_U01: </w:t>
      </w:r>
    </w:p>
    <w:p>
      <w:pPr/>
      <w:r>
        <w:rPr/>
        <w:t xml:space="preserve">Absolwent potrafi identyfikować i interpretować pod-stawowe zjawiska i procesy społeczne z wykorzystaniem wiedzy z zakresu zarządzania, ze szczególnym uwzględnieniem uwarunkowań zarządzania bezpieczeństwem infrastruktury krytycznej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odpowiedzi na pytania egzaminacyjne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B1_U14: </w:t>
      </w:r>
    </w:p>
    <w:p>
      <w:pPr/>
      <w:r>
        <w:rPr/>
        <w:t xml:space="preserve">Absolwent potrafi dokonywać krytycznej analizy stanu obecnego oraz jego niewystarczalności w stosunku do sta-nu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B1_U15: </w:t>
      </w:r>
    </w:p>
    <w:p>
      <w:pPr/>
      <w:r>
        <w:rPr/>
        <w:t xml:space="preserve">Absolwent potrafi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2026-08-18T11:11:06+02:00</dcterms:created>
  <dcterms:modified xsi:type="dcterms:W3CDTF">2026-08-18T11:11:06+02:00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