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wykłady + 10h obecność na ćwiczeniach + 3h udział w konsultacjach +  15h przygotowanie do ćwiczeń i kolokwium + 10h przygotowanie do sprawdzianu wiedzy teoretycznej + 2h zapoznanie z literaturą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wykłady + 10h obecność na ćwiczeniach + 3h udział w konsultacjach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obecność na ćwiczeniach + 3h udział w konsultacjach +  15h przygotowanie do ćwiczeń i kolokwium + 10h przygotowanie do sprawdzianu wiedzy teoretycznej + 2h zapoznanie z literaturą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analizy matematycznej: ciągi liczbowe, szeregi liczbowe, rachunek różniczkowy i całkowy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teoretycznymi podstawami statystyki matematycznej, wyrobienie umiejętności dostrzegania w otaczającej rzeczywistości zjawisk i procesów o charakterze losowym i opisywania ich w sposób sformalizowany.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W1-2: Podstawowe pojęcia rachunku prawdopodobieństwa. Zdarzenie losowe. Zdarzenie elementarne. Definicja i własności prawdopodobieństwa. Prawdopodobieństwo geometryczne. 
W3-4:Prawdopodobieństwo warunkowe. Prawdopodobieństwo zupełne. Twierdzenie Bayesa. 
W5:Niezależność zdarzeń. Schemat Bernoulliego. 
W6-7:Pojęcie zmiennej losowej. Zmienna losowa typu skokowego i ty-pu ciągłego. 
W8:Dystrybuanta zmiennej losowej typu skokowego i typu ciągłego. 
W9-10:Parametry rozkładu zmiennej losowej. 
W11-12:Podstawowe teoretyczne rozkłady prawdopodobieństwa. 
W13-14:Prawa wielkich liczb i twierdzenia graniczne.  
W15: Sprawdzian wiedzy teoretycznej.
B. Ćwiczenia: 
C1-2: Obliczanie prawdopodobieństw z wykorzystaniem klasycznej definicji prawdopodobieństwa. Prawdopodobieństwo geometryczne. 
C3-4: Obliczanie prawdopodobieństwa warunkowego. Zastosowanie wzoru na prawdopodobieństwo zupełne oraz Twierdzenia Bayesa. 
C5-6: Wykorzystanie pojęcia niezależność zdarzeń i Schematu Bernoulliego do rozwiązywania zadań. 
C7-8: Wyznaczanie dystrybuanty zmiennej losowej typu skokowego i typu ciągłego. 
C9-10: Obliczanie parametrów rozkładów zmiennej losowej. 
C11-12: Wykorzystanie podstawowych teoretycznych rozkładów prawdopodobieństwa. 
C13-14: Zastosowanie prawa wielkich liczb i twierdzeń granicznych.  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C. Końcowa ocena z przedmiotu: 
suma punktów uzyskanych podczas zaliczenia wykładu i na ćwiczeniach stanowi podstawę do wystawienia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I, Warszawa: PWN.
2.	Feller W.: 2008 Wstęp do rachunku prawdopodobieństwa, Warszawa: PWN.
Uzupełniająca:
3.	Łenski W, Patkowski A.: 1996 Rachunek prawdopodobieństwa dla leniwych,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zna podstawowe pojęcia rachunku prawdopodobieństwa i teoretyczne podstawy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zna podstawowe parametry zmiennej losowej i podstawowe teoretyczne rozkłady prawdopodobieństwa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Z1_U11: </w:t>
      </w:r>
    </w:p>
    <w:p>
      <w:pPr/>
      <w:r>
        <w:rPr/>
        <w:t xml:space="preserve">umie obliczać prawdopodobieństwo zdarzeń losowych  i interpretować wyniki tych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Z1_U11: </w:t>
      </w:r>
    </w:p>
    <w:p>
      <w:pPr/>
      <w:r>
        <w:rPr/>
        <w:t xml:space="preserve">umie obliczać podstawowe parametry zmiennych losowych i wykorzystywać rozkłady prawdopodobieństwa do analizy i modelowania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rozumie potrzebę ciągłego pogłębiania wiedzy i umiejętności z zakresu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rozumie wagę wiedzy i umiejętności z zakresu rachunku prawdopodobieństwa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2026-08-19T08:40:18+02:00</dcterms:created>
  <dcterms:modified xsi:type="dcterms:W3CDTF">2026-08-19T08:40:18+02:00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