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Finansowanie  projektów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Dyrda Stanisław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EPRZ_ZE2_FIPR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20h projekt + 10h przygotowanie do projektów + 10h przygotowanie raportu i prezentacji + 5h studia literaturowe +5h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20h projekt + 5h konsultacji=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20h projekt + 10h przygotowanie do projektów + 10h przygotowanie raportu i prezentacji + 5h studia literaturowe +5h konsultacji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systemem finansowego oraz pozafinansowego wsparcia innowacyjnych przedsięwzięć technologicznych. Przygotowanie studentów do wykonywania analiz możliwości finansowania innowacyjnych przedsięwzięć technologicznych i optymalnego wyboru źródeł finansowania. Przygotowanie  studentów do samodzielnego opracowania elementów finansowych biznesplanu przedsięwzięcia. Rozwinięcie umiejętności pracy zespołowej. Rozwinięcie umiejętności przygotowywania prezentacji proponowanych rozwiązań i wygłaszania takich prezentacji.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D.Projekt: 
Projekt wykonywany przez zespoły 2-3 osobowe będzie polegał na opracowaniu elementów planu finansowania projektu innowacyjnego dla wybranego (w porozumieniu z prowadzącym zajęcia) podmiotu gospodarczego ze wskazaniem optymalnych źródeł finansowania. Wyniki działania zespołu zostaną przedstawione na forum ogólnym grupy studenckiej w formie prezentacji multimedialnej (np. w MS PP). Przygotowany zostanie również raport pisemny z wykonania zadania projektowego w formie drukowanej oraz elektronicznej.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 
1.Ocena formatywna: Na zajęciach sprawdzany jest postęp w wykona-niu zadań i ćwiczeń projektowych; poszczególne elementy projektu są systematycznie omawiane i weryfikowane przez prowadzącego; istnie-je możliwość poprawy projektu.
2. Ocena sumatywna : Oceniany jest poziom merytoryczny poszcze-gólnych wykonywanych zadań i ćwiczeń projektowych, terminowość wykonania prac, redakcja raportu końcowego oraz wynik prezentacji  zaliczeniowej członków zespołu z prowadzącym; ocena z ćwiczeń w zakresie 2-5. Ocena końcowa z przedmiotu: do zaliczenia wymagane jest uzyskanie oceny &gt;=3.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Feld B., 2014.Społeczności startupowe. Fijorr Publishing.
2.	Tuczko J. ,2005. Zrozumieć finanse firmy. Warszawa: Difin, 
3.	Blank S., Dorf B., 2013. Podręcznik startupu. Budowa wielkiej firmy krok po kroku., Gliwice: Helion.
Uzupełniająca:
1.	 Isenberg D., 2011.  The entrepreneurship ecosystem strategy as a new paradigm for economic policy: Principles for cultivating entrepre-neurship. , Dublin:  Institute of International European Affairs.
2.	Senor, D., Singer, S. 2013. Naród startupów. Historia cudu gospodarczego Izraela. Warszawa: Studio Emka.
3.	Mellor R. B., 2011. Przedsiębiorczość, Warszawa: Polskie Wydawnictwo Ekonomiczne.
4.	Obłój K., 2007. Strategia organizacji, Warszawa: PWE.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 W01: </w:t>
      </w:r>
    </w:p>
    <w:p>
      <w:pPr/>
      <w:r>
        <w:rPr/>
        <w:t xml:space="preserve">Absolwent zna i rozumie  w pogłębionym stopniu teorie naukowe właściwe dla nauk o zarządzaniu oraz kierunki ich rozwoju, a także zaawansowaną metodologię badań ze szczególnym uwzględnieniem uwarunkowań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zaliczenia, aktywność na zajęciach i prace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 W02: </w:t>
      </w:r>
    </w:p>
    <w:p>
      <w:pPr/>
      <w:r>
        <w:rPr/>
        <w:t xml:space="preserve">Absolwent zna i rozumie teorie oraz ogólną metodologię badań w zakresie  matematyki ze szczególnym uwzględnieniem rozumienia pojęć z zakresu wspomagania ekonomii i finansowania przedsiębiorstw.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zaliczenia, aktywność na zajęciach i prace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Z2_U01: </w:t>
      </w:r>
    </w:p>
    <w:p>
      <w:pPr/>
      <w:r>
        <w:rPr/>
        <w:t xml:space="preserve">Absolwent potrafi 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zaliczenia, aktywność na zajęciach i prace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Z2_U02: </w:t>
      </w:r>
    </w:p>
    <w:p>
      <w:pPr/>
      <w:r>
        <w:rPr/>
        <w:t xml:space="preserve">Absolwent potrafi   identyfikować, interpretować i wyjaśniać złożone zjawiska i procesy społeczne oraz relacje między nimi z wykorzystaniem wiedzy z zakresu finansów.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zaliczenia, aktywność na zajęciach i prace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Z1_K05: </w:t>
      </w:r>
    </w:p>
    <w:p>
      <w:pPr/>
      <w:r>
        <w:rPr/>
        <w:t xml:space="preserve">Absolwent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Z2_K01: </w:t>
      </w:r>
    </w:p>
    <w:p>
      <w:pPr/>
      <w:r>
        <w:rPr/>
        <w:t xml:space="preserve">Absolwent jest gotów do 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2025-04-05T00:21:04+02:00</dcterms:created>
  <dcterms:modified xsi:type="dcterms:W3CDTF">2025-04-05T00:21:04+02:00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