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Tworzenie aplikacji w środowisku LabVIEW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Mateusz Szumilas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TALV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32h, w tym:
a) wykład - 15h;
b) ćwiczenia -0h;
c) laboratorium - 15h;
d) projekt - 0h;
e) konsultacje  - 2h;
2) Praca własna studenta 25h, w tym:
a) przygotowanie do kolokwiów zaliczeniowych - 10h;
b) przygotowanie do laboratorium - 10h;
c) realizacja zadania domowego - 5h;
Suma: 57 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32h, w tym: 
a) wykład - 15h;
b) ćwiczenia - 0h;
c) laboratorium - 15h;
d) projekt - 0h;
e) konsultacje  - 2h;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1) Liczba godzin bezpośrednich 32h, w tym:
a) wykład - 15h;
b) ćwiczenia -0h;
c) laboratorium - 15h;
d) projekt - 0h;
e) konsultacje  - 2h;
2) Praca własna studenta 25h, w tym:
a) przygotowanie do kolokwiów zaliczeniowych - 10h;
b) przygotowanie do laboratorium - 10h;
c) realizacja zadania domowego - 5h;
Suma: 57 h (2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podstawowych umiejętności w zakresie programowania.
Znajomość j. angielskiego pozwalająca na czytanie dokumentacji technicznej.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niezbędnej do samodzielnego tworzenia programów w języku LabVIEW w sposób zgodny z dobrą praktyką programistyczną.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elementy środowiska LabVIEW i ich funkcje. Tworzenie i testowanie aplikacji. Korzystanie z narzędzi pomocy. Pętle i konstrukcje warunkowe. Typy i struktury danych. Podstawowe modele i techniki programowania. Modułowość aplikacji. Synchronizacja aplikacji z użytkownikiem. Stosowanie wzorców projektowych. 
Laboratorium: Nawigacja w LabVIEW. Korzystanie z palet. Analiza przepływu  danych. Implementacja VI. Narzędzia pomocy. Wykrywanie i usuwanie błędów. Pętla While i For w praktyce. Struktura Case w praktyce. Operacje na tablicach i klastrach. Tworzenie SubVI. Komunikacja z DAQ.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sprawdzianu pisemnego i wyniku egzaminu CLAD NI
Laboratorium: Zaliczenie na podstawie obecności i pracy w laboratorium. 
Zaliczenie – wykonanie co najmniej 80% zaplanowanych ćwiczeń. 
Jedno zadanie domowe.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Materiały szkoleniowe National Instruments.
2.	Marcin Chruściel "LabVIEW w praktyce " Wydawnictwo BTC, 2008
Dariusz Świsulski „Komputerowa technika pomiarowa Oprogramowanie wirtualnych przyrządów pomiarowych w LabView”, Wydawnictwo PAK,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http://grafit.mchtr.pw.edu.pl/~szumilas/labview_main.html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TALV_2st_W01: </w:t>
      </w:r>
    </w:p>
    <w:p>
      <w:pPr/>
      <w:r>
        <w:rPr/>
        <w:t xml:space="preserve">Ma wiedzę z zakresu tworzenia aplikacji w środowisku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TALV_2st_U01: </w:t>
      </w:r>
    </w:p>
    <w:p>
      <w:pPr/>
      <w:r>
        <w:rPr/>
        <w:t xml:space="preserve">Stosuje dobre praktyki programistyczne w tworzeniu aplikacji..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ćwiczeń laboratoryjnych przez prowadzącego. 
Ocena pracy domowej – miniprojektu.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TALV_2st_U02: </w:t>
      </w:r>
    </w:p>
    <w:p>
      <w:pPr/>
      <w:r>
        <w:rPr/>
        <w:t xml:space="preserve">Potrafi opracować, uruchomić i sprawdzić aplikację w środowisku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ćwiczeń laboratoryjnych przez prowadzącego.
Ocena pracy domowej – miniprojektu.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TALV_2st_K01: </w:t>
      </w:r>
    </w:p>
    <w:p>
      <w:pPr/>
      <w:r>
        <w:rPr/>
        <w:t xml:space="preserve">Rozumie potrzebę ciągłego samorozwoju w obszarze zmieniających się narzędzi informatycznych. Zna możliwości dokształcania przez kursy specjalistyczne.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samodzielnie wykonywanej pracy domowej – miniprojektu. 
Dyskusja możliwych ścieżek dalszego rozwoju podczas przygotowań do kolokwium (egzamin CLAD NI).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2025-04-06T23:57:18+02:00</dcterms:created>
  <dcterms:modified xsi:type="dcterms:W3CDTF">2025-04-06T23:57:18+02:00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