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Przemysłowy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50, w tym:
a) samodzielna realizacja projektu - 40h;
b) studia literaturowe - 5h;
c) przygotowanie do zaliczeń 5h;
Suma: 82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laboratorium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projekt - 15h;
b) samodzielna realizacja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opartych na rozwiązaniach chmurowych i ich integracja ze środowiskami heterogenicznymi występującymi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integracji systemów informatycznych i przemysłowych. 
Sposoby wymiany informacji między systemami. 
Zewnętrzne systemy wsparcia – eksperci i analiza
poza systemem produkcyjnym jako element racjonalizacji kosztów. 
Systemy występujące w przemyśle i ich wymagania dot. komunikacji: SCADA/DCS, ERP/MES, WMS. 
Sposoby przechowywania i udostępniania danych: bazy relacyjne, hurtownie danych i historiany, zewnętrzne
systemy chmurowe. 
Protokoły wymiany danych: OPC, protokoły dedykowane,  WebServices, wraz z omówieniem trendów rozwojowych w tym integracja z autonomicznymi robotami mobilnymi. 
Bezpieczeństwo systemów pracujących w internecie.  Outsourcing centrów eksperckich i wiedzy dyspozytorskiej - ekonomiczne i społeczne konsekwencje. 
Wprowadzenie do przetwarzania danych w chmurze i opis podstawowych mechanizmów: 
komunikacji, przetwarzania równoległego, rozproszonego przechowywania danych, wirtualizacji, itp. 
Przegląd dostępnych rozwiązań (platform) chmurowych. Bezpieczeństwo i prywatność danych przechowywanych w chmurze. 
Konfiguracja i uruchomienie rozproszonego systemu przechowywania plików. 
Wirtualizacja w praktyce – budowa klastra HA w oparciu o
XenServer / VMWare. 
Budowa przykładowych aplikacji działających w wybranym systemie chmurowym (Apache Hadoop, Giraph).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 5. Materiały firm Osisoft i AspenTech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IOT_IIst_W01: </w:t>
      </w:r>
    </w:p>
    <w:p>
      <w:pPr/>
      <w:r>
        <w:rPr/>
        <w:t xml:space="preserve">Zna możliwości i narzędzi integracji systemów przemysłowych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IOT_IIst_U01: </w:t>
      </w:r>
    </w:p>
    <w:p>
      <w:pPr/>
      <w:r>
        <w:rPr/>
        <w:t xml:space="preserve">Ma umiejętności w zakresie realizacji oprogramowania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IOT_IIst_K01: </w:t>
      </w:r>
    </w:p>
    <w:p>
      <w:pPr/>
      <w:r>
        <w:rPr/>
        <w:t xml:space="preserve">Potrafi samodzielnie wybrać właściwy sposób wykonania konkretnego zadania z uwzględnieniem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2026-02-10T23:45:38+01:00</dcterms:created>
  <dcterms:modified xsi:type="dcterms:W3CDTF">2026-02-10T23:45:38+01:00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