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14 godz., praca na zajęciach projektowych 15 godz., studiowanie literatury przedmiotu 26 godz., konsultacje 2 godz. (w tym konsultacje w zakresie zajęć projektowych 1 godz.), udział w sprawdzianie zaliczeniowym (w trakcie trwania wykładu) 1 godz., przygotowanie się do sprawdzianu zaliczeniowego z wykładu 15 godz., przygotowanie się do zajęć projektowych 8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projektowych 15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15 godz., konsultacje w zakresie zajęć projektowych 1 godz., przygotowanie się do zajęć projektowych 8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zajęcia projektowe: 18 osób.</w:t>
      </w:r>
    </w:p>
    <w:p>
      <w:pPr>
        <w:keepNext w:val="1"/>
        <w:spacing w:after="10"/>
      </w:pPr>
      <w:r>
        <w:rPr>
          <w:b/>
          <w:bCs/>
        </w:rPr>
        <w:t xml:space="preserve">Cel przedmiotu: </w:t>
      </w:r>
    </w:p>
    <w:p>
      <w:pPr>
        <w:spacing w:before="20" w:after="190"/>
      </w:pPr>
      <w:r>
        <w:rPr/>
        <w:t xml:space="preserve">Zapoznanie studentów z możliwościami przedstawienia sytuacji przestrzennych na płaszczyźnie przy pomocy formalizmu Monge’a i z zastosowaniem zasad aksonometrii. Nauka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 sposób kontroli osiągania efektów kształcenia wybiera się dwa zadania projektowe (projekty) w zakresie zajęć projektowych oraz kolokwium pisemne w zakresie wykładu, sprawdzające pozyskaną wiedzę i nabyte przez studenta umiejętności.
Zaliczenie zajęć projektowych następuje poprzez wykonanie dwóch projektów zadanych przez prowadzącego w trakcie zajęć z przedmiotu na czwartym oraz na siódmym spotkaniu. Studentowi przysługuje po jednym podejściu do zaliczenia zajęć projektowych (każdego projektu z osobna; kwestia poprawy projektu opisana jest w regulaminie przedmiotu). Kolokwium pisemne z wiedzy teoretycznej odbywa się na przedostatnim lub ostatnim wykładzie. Studentowi przysługuje jedno podejście do zaliczenia kolokwium pisemnego (kwestia poprawy zaliczenia opisana jest w regulaminie przedmiotu). Minimalne wymagania umożliwiające zaliczenie projektów: złożenie projektów o zakresie zadanym przez prowadzącego zajęcia projektowe i zaliczenie w postaci udzielenia poprawnej odpowiedzi (w formie graficznej) na polecenie wskazane w treści zadania projektowego. Natomiast w przypadku sprawdzenia wiedzy z wykładu jest to udzielenie poprawnych odpowiedzi na co najmniej połowę poleceń przekazanych do opracowania. Każda praca musi być podpisana przez studenta imieniem, nazwiskiem, numerem grupy, nazwą przedmiotu, datą realizacji. Ocena końcowa z przedmiotu jest średnią arytmetyczną z ocen z kolokwium pisemnego i dwóch projektów. Dodatkowym warunkiem koniecznym zaliczenia projektów jest obecność na wszystkich zajęciach projektowych oraz uzyskanie pozytywnych ocen zarówno z kolokwium pisemnego i z zajęć projektowych. Ocena końcowa może być podwyższona studentom wykazującym dobre przygotowanie do zajęć. Stosowana skala ocen jest zgodna z regulaminem studiów Politechniki Warszawskiej. Przewidziano następujące sposoby weryfikacji kolejnych efektów kształcenia. Efekt kształcenia W01: wykład – kolokwium pisemne (sprawdzian z wiedzy teoretycznej), zajęcia projektowe – wykonanie dwóch projektów zadanych przez osobę prowadzącą zajęcia. Efekt kształcenia U01: wykład – sprawdzenie wiedzy w zakresie stosowania rzutowania Monge'a na kolokwium pisemnym, zajęcia projektowe – wykonanie dwóch projektów zadanych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Mierzejewski W.: Geometria Wykreślna, Oficyna Wydawnicza Politechniki Warszawskiej, Warszawa 2019 (i inne wyd.) 
2) Bieliński A.: Geometria Wykreślna, Oficyna Wydawnicza Politechniki Warszawskiej, Warszawa 2015
3) Kania A.: Geometria wykreślna z grafiką inżynierską. Część II. Rzuty Monge'a, Wydawnictwo Politechniki Śląskiej 2016 
4) Koczyk H.: Geometria Wykreślna. Teoria i zadania, Wydawnictwo Naukowe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kolokwium pisemne sprawdzające całościową wiedzę o przestrzeni i podstawowych elementach z nią związanych, związkach i przekształceniach  geometrycznych oraz sposobach odwzorowywania ich na płaszczyźnie z zastosowaniem zasad geometrii wykreślnej. Minimalne wymagania - wykazanie się wiedzą na poziomie podstawowym - udzielenie 50% prawidłowych odpowiedzi. Zajęcia projektowe – dwa projekty -  rozwiązanie zadań projektowych zadanych przez prowadzącego. Minimalne wymagania: umiejętność stosowania podstawowych zasad geometrii wykreślnej podczas rozwiązywania zadań projektowych (rozwiązanie zadania projektowego w 50% - wykazanie się wiedzą i umiejętnościami na poziomie podstawowym).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kolokwium pisemne sprawdzające całościową wiedzę o przestrzeni i podstawowych elementach z nią związanych, związkach i przekształceniach  geometrycznych oraz sposobach odwzorowywania ich na płaszczyźnie z zastosowaniem zasad geometrii wykreślnej. Minimalne wymagania - wykazanie się wiedzą na poziomie podstawowym - udzielenie 50% prawidłowych odpowiedzi. Zajęcia projektowe – dwa projekty -  rozwiązanie zadań projektowych zadanych przez prowadzącego. Minimalne wymagania: umiejętność stosowania podstawowych zasad geometrii wykreślnej podczas rozwiązywania zadań projektowych (rozwiązanie zadania projektowego w 50% - wykazanie się wiedzą i umiejętnościami na poziomie podstawowym). Uczestnictwo we wszystkich zajęciach projektowych.</w:t>
      </w:r>
    </w:p>
    <w:p>
      <w:pPr>
        <w:spacing w:before="20" w:after="190"/>
      </w:pPr>
      <w:r>
        <w:rPr>
          <w:b/>
          <w:bCs/>
        </w:rPr>
        <w:t xml:space="preserve">Powiązane charakterystyki kierunkowe: </w:t>
      </w:r>
      <w:r>
        <w:rPr/>
        <w:t xml:space="preserve">Tr1A_U08, Tr1A_U25</w:t>
      </w:r>
    </w:p>
    <w:p>
      <w:pPr>
        <w:spacing w:before="20" w:after="190"/>
      </w:pPr>
      <w:r>
        <w:rPr>
          <w:b/>
          <w:bCs/>
        </w:rPr>
        <w:t xml:space="preserve">Powiązane charakterystyki obszarowe: </w:t>
      </w:r>
      <w:r>
        <w:rPr/>
        <w:t xml:space="preserve">I.P6S_UW.o, 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2026-06-04T00:39:06+02:00</dcterms:created>
  <dcterms:modified xsi:type="dcterms:W3CDTF">2026-06-04T00:39:06+02:00</dcterms:modified>
</cp:coreProperties>
</file>

<file path=docProps/custom.xml><?xml version="1.0" encoding="utf-8"?>
<Properties xmlns="http://schemas.openxmlformats.org/officeDocument/2006/custom-properties" xmlns:vt="http://schemas.openxmlformats.org/officeDocument/2006/docPropsVTypes"/>
</file>