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w transporcie</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przygotowanie się do egzaminu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Eksploatacja i utrzymanie infrastruktury transportu lądowego.</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Zaznajomienie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Wykład:
Istota i zakres pojęciowy diagnostyki technicznej. Cele stosowania diagnostyki technicznej w transporcie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technicznej.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środków transportu drogowych, szynowych, powietrznych.</w:t>
      </w:r>
    </w:p>
    <w:p>
      <w:pPr>
        <w:keepNext w:val="1"/>
        <w:spacing w:after="10"/>
      </w:pPr>
      <w:r>
        <w:rPr>
          <w:b/>
          <w:bCs/>
        </w:rPr>
        <w:t xml:space="preserve">Metody oceny: </w:t>
      </w:r>
    </w:p>
    <w:p>
      <w:pPr>
        <w:spacing w:before="20" w:after="190"/>
      </w:pPr>
      <w:r>
        <w:rPr/>
        <w:t xml:space="preserve">Wykład: egzamin część pisemna, ew. część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Sowa A., Teoria eksploatacji i diagnostyka pojazdów szynowych Zagadnienia wybrane, Politechnika Krakowska, Kraków 2019, https://repozytorium.biblos.pk.edu.pl/redo/resources/43372/file/resourceFiles/SowaA_TeoriaEksploatacji.pdf (dostęp on-line: 19 września 2021 r.)
2) Popis S., Diagnozowanie urządzeń i systemów mechatronicznych, Instytut Technologii Eksploatacji – Państwowy Instytut Badawczy, Radom 2005, http://www.zspgrot.edu.pl/www_mechatronika/files/technik.mechatronik_311-50-_z4.01_u.pdf (dostęp on-line: 19 września 2021 r.)
3) Będkowski L., Elementy diagnostyki technicznej. WAT, Warszawa 1992, wyd. 2.
4) Chudzikiewicz A., Bogacz R., Kostrzewski M., Konowrocki R., Condition monitoring of railway track systems by using acceleration signals on wheelset axle-boxes, Transport, 2018, vol. 33, No 2, pp. 555-566. https://doi.org/10.3846/16484142.2017.1342101
5) Gnap, J.; Jagelčák, J.; Marienka, P.; Frančák, M.; Kostrzewski, M. Application of MEMS Sensors for Evaluation of the Dynamics for Cargo Securing on Road Vehicles, Sensors, 2021, vol. 21, No. 2881. https://doi.org/10.3390/s21082881
6) Kostrzewski, M.; Gnap, J.; Varjan, P.; Likos, M. Application of simulation methods for study on availability of one-aisle machine order picking process, Communications, 2020, vol. 22, Np. 2, pp. 107-114. https://doi.org/10.26552/com.C.2020.2.107-114
7) Lozia Z. Diagnostyka samochodowa. Laboratorium, OWPW, Warszawa 2015
8) Sitek K., Syta S. Badania stanowiskowe i diagnostyka, WKiŁ, Warszawa 2011
9) Sitek K. Badania techniczne pojazdów. Poradnik diagnosty, WKiŁ, Warszawa 2020
10) Wróblewski P., Kupiec J. Diagnozowanie podzespołów i zespołów pojazdów samochodowych, WKiŁ, Warszawa 2020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o celach i zadaniach diagnostyki technicznej. </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 </w:t>
      </w:r>
    </w:p>
    <w:p>
      <w:pPr/>
      <w:r>
        <w:rPr/>
        <w:t xml:space="preserve">Zna podstawowe pojęcia diagnostyki: stany zdatności i niezdatności, uszkodzenie, awaria, symptom.</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 </w:t>
      </w:r>
    </w:p>
    <w:p>
      <w:pPr/>
      <w:r>
        <w:rPr/>
        <w:t xml:space="preserve">Zna cechy i własności sygnałów drganiowych i wibroakustycznych.</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 </w:t>
      </w:r>
    </w:p>
    <w:p>
      <w:pPr/>
      <w:r>
        <w:rPr/>
        <w:t xml:space="preserve">Ma wiedzę na temat wykorzystania modeli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 </w:t>
      </w:r>
    </w:p>
    <w:p>
      <w:pPr/>
      <w:r>
        <w:rPr/>
        <w:t xml:space="preserve">Zna budowę i metody diagnozowania technicznych środków transportu szynowego.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 </w:t>
      </w:r>
    </w:p>
    <w:p>
      <w:pPr/>
      <w:r>
        <w:rPr/>
        <w:t xml:space="preserve">Zna budowę i metody diagnozowania technicznych środków transportu powietrznego.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 </w:t>
      </w:r>
    </w:p>
    <w:p>
      <w:pPr/>
      <w:r>
        <w:rPr/>
        <w:t xml:space="preserve">Zna budowę i metody diagnozowania technicznych środków transportu lądowego - samochodowego.</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Potrafi rozpoznać stan układu mechanicznego w procesie diagnozowania.</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 </w:t>
      </w:r>
    </w:p>
    <w:p>
      <w:pPr/>
      <w:r>
        <w:rPr/>
        <w:t xml:space="preserve">Potrafi opracować procedury diagnozowania stanu technicznego środka transportu.</w:t>
      </w:r>
    </w:p>
    <w:p>
      <w:pPr>
        <w:spacing w:before="60"/>
      </w:pPr>
      <w:r>
        <w:rPr/>
        <w:t xml:space="preserve">Weryfikacja: </w:t>
      </w:r>
    </w:p>
    <w:p>
      <w:pPr>
        <w:spacing w:before="20" w:after="190"/>
      </w:pPr>
      <w:r>
        <w:rPr/>
        <w:t xml:space="preserve">Wykład - egzamin pisemny składający się z trzech części (część dotycząca transportu drogowego, część dotycząca transportu szynowego, część dotycząca transportu powietrznego) bądź egzamin ustny; opcjonalnie trzy kolokwia pisemne jako bieżąca kontrola wyników nauczania z trzech części wykładu, przeprowadzane na końcu zajęć z każdej części przedmiotu lub w terminach uzgodnionych ze studentami. Ocena końcowa z wykładu jest średnią arytmetyczną z trzech cząstkowych ocen zaliczających każdą z trzech części wykładu.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korzystania z literatury fachowej w celu podnoszenia umiejętności zawodowych.</w:t>
      </w:r>
    </w:p>
    <w:p>
      <w:pPr>
        <w:spacing w:before="60"/>
      </w:pPr>
      <w:r>
        <w:rPr/>
        <w:t xml:space="preserve">Weryfikacja: </w:t>
      </w:r>
    </w:p>
    <w:p>
      <w:pPr>
        <w:spacing w:before="20" w:after="190"/>
      </w:pPr>
      <w:r>
        <w:rPr/>
        <w:t xml:space="preserve">Dyskusje w trakcie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profesjonalnego, inżynierskiego podejścia do problemów technicznych, w oparciu o metody ilościowe.</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2026-06-26T10:36:00+02:00</dcterms:created>
  <dcterms:modified xsi:type="dcterms:W3CDTF">2026-06-26T10:36:00+02:00</dcterms:modified>
</cp:coreProperties>
</file>

<file path=docProps/custom.xml><?xml version="1.0" encoding="utf-8"?>
<Properties xmlns="http://schemas.openxmlformats.org/officeDocument/2006/custom-properties" xmlns:vt="http://schemas.openxmlformats.org/officeDocument/2006/docPropsVTypes"/>
</file>