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ćwiczeniach audytoryjnych 15 godz., praca na zajęciach projektowych 15 godz., studiowanie literatury przedmiotu 15 godz., przygotowanie się do kolokwiów 17 godz., realizacja pracy projektowej poza godzinami zajęć 39 godz., obrona pracy projektowej 1 godz., konsultacje 3 godz. (w tym konsultacje w zakresie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audytoryjnych 15 godz., praca na zajęciach projektowych 15 godz., obrona pracy projektowej 1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projektowych 15 godz., realizacja pracy projektowej poza godzinami zajęć 39 godz., obrona pracy projektowej 1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transportu lotniczego. Poznanie zasad i specyfiki projektowania sieci i systemów teleinformatycznych dla potrzeb przedsiębiorstw transportowych, w tym w transporcie lotniczym. Poznanie podstaw planowania i projektowania systemów telekomunikacyjnych dla potrzeb transportu lotniczego.</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Częstotliwości stosowane w radiokomunikacji lotniczej. Zasada pracy odbiorników i nadajników radiokomunikacyjnych, podstawowe układy blokowe. Lotnicze systemy łączności radiowej i satelitarnej.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System multilateralny MLAT. Systemy podejścia do lądowania - system wspomagania lądowania ILS i mikrofalowy system nawigacji MLS. Pokładowe systemy zapobiegający zderzeniom statków powietrznych ACAS &amp; TCAS. Systemy ostrzegania TAWS (GPWS, EGPWS). Satelitarne systemy nawigacyjne (GPS NAVSTAR, System GLONASS, System GALILEO) i ich zastosowanie w lotnictwie. System wspomagający EGNOS. Radiowy system transmisji danych ACARS. Sieci teleinformatyczne wykorzystywane w organizacji i zarządzaniu transportem lotniczym: AFTN, AFTN/CIDIN, ATN SITA ( AreoNet ). Usługi sieci Internet w lotnictwie cywilnym. Wykorzystanie systemów łączności i telekomunikacji w działalności operacyjnej linii lotniczej. System łączności dyspozytorskiej Tetra w potach lotniczych. Systemy monitorowania bezpieczeństwa (security) w transporcie lotniczym.  
Ćwiczenia: Anteny w systemach radiokomunikacyjnych. Anteny i propagacja mikrofal. Zasadnicze bloki funkcjonalne klasycznego radaru. Radiolokacyjne i radiokomunikacyjne urządzenia kontroli ruchu lotniczego. Rodzaje i struktura depesz przesyłane w lotnictwie cywilnym. Automatyczny systemu dozorowania w transporcie lotniczym typu rozgłoszeniowego. System wspomagania lądowania ILS Satelitarne systemy nawigacyjne – architektura, zasada wyznaczania pozycji, zbiory dostępnych usług. Sieci teleinformatyczne wykorzystywane w organizacji i zarządzaniu transportem lotniczym. Standardy sieci bezprzewodowych. Monitorowanie bezpieczeństwa publicznego (pasażerów) w portach lotniczych. 
Zajęcia projektowe: 
Opracowanie projektu sieci lotniczej radiokomunikacyjnych lub sieci teleinformatycznych dla wybranej lokalizacji (obszaru, obiektu).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1/3 oceny z wykładu, 1/3 ćwiczeń audytoryjnych i 1/3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EUROCONTROL: Eurocontrol guidelines for implementation suport (EGIS). Part 5 Communication &amp; Navigation Specyfications. Belgia. 2008;
2)	Januszewski J. - Systemy satelitarne GPS Galileo i inne. PWN, W-wa 2010
3)	Kabaciński W, Żal M.- Sieci telekomunikacyjne. Wydawnictwo WKiŁ, Warszawa 2008; 
4)	Katulski R.J: Propagacja fal radiowych w telekomunikacji bezprzewodowej. Wydawnictwo WKiŁ, Warszawa 2014, 
5)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6)	Kruszewski P.: Nawigacja satelitarna w praktyce. Wydawnictwo Kabe, 2021
7)	Kustroń A.: Zasady i metody radiolokacji cz. I i II, Wydawnictwo WAT, Warszawa 1998;
8)	Materiały edukacyjne do pobrania. Teleinformatyka i Telekomunikacja w transporcie lotniczym (https://www.samoloty.pl/teleinformatyka-lotnicza), 
9)	Polska Agencja Kosmiczna. Materiały edukacyjne do pobrania (https://polsa.gov.pl/dziedziny-aktywnosci/edukacja/materialy-edukacyjne-do-pobrania),
10)	Red. J. Skorupski - Współczesne problemy inżynierii ruchu lotniczego. Modele i metody. OW PW 2014, 
11)	Skardzińska B., Gabrynowicz J.I., Karski K., Myszona-Kostrzewa K., Kłos Z., Kulińska-Kępa Z.: Legal And Political Aspects of The Use of European Satellite Navigation Systems Galileo and EGNOS(eBook). Wyd. Scholar 2019, 
12)	Szóstka J.: Fale i anteny, WKiŁ, Warszawa 2016
13)	Zieliński R. J.: Satelitarne sieci teleinformatyczne. Wydawnictwo Naukowe PWN,  WNT 2019, 
14)	Materiały organizacji lotniczych i materiały firmowe; 
15)	Strony internetowe.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Rozumie procesy zachodzące w analogowych  i cyfrowych systemach łączności i radiokomunikacji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zastosowanie elementów, układów  i systemów łączności w zarządzaniu i kierowaniu w transporcie lotniczym </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transportu lotniczego.
</w:t>
      </w:r>
    </w:p>
    <w:p>
      <w:pPr>
        <w:spacing w:before="60"/>
      </w:pPr>
      <w:r>
        <w:rPr/>
        <w:t xml:space="preserve">Weryfikacja: </w:t>
      </w:r>
    </w:p>
    <w:p>
      <w:pPr>
        <w:spacing w:before="20" w:after="190"/>
      </w:pPr>
      <w:r>
        <w:rPr/>
        <w:t xml:space="preserve">Ocena rozwiązania projektowego.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2026-08-05T23:28:41+02:00</dcterms:created>
  <dcterms:modified xsi:type="dcterms:W3CDTF">2026-08-05T23:28:41+02:00</dcterms:modified>
</cp:coreProperties>
</file>

<file path=docProps/custom.xml><?xml version="1.0" encoding="utf-8"?>
<Properties xmlns="http://schemas.openxmlformats.org/officeDocument/2006/custom-properties" xmlns:vt="http://schemas.openxmlformats.org/officeDocument/2006/docPropsVTypes"/>
</file>