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ćwiczeniach audytoryjnych 15 godz., praca na zajęciach projektowych 15 godz., studiowanie literatury przedmiotu 15 godz., przygotowanie się do kolokwiów 17 godz., realizacja pracy projektowej poza godzinami zajęć 39 godz., obrona pracy projektowej 1 godz., konsultacje 3 godz. (w tym konsultacje w zakresie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audytoryjnych 15 godz., praca na zajęciach projektowych 15 godz., obrona pracy projektowej 1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zajęciach projektowych 15 godz., realizacja pracy projektowej poza godzinami zajęć 39 godz., obrona pracy projektowej 1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transportu lotniczego. Poznanie zasad i specyfiki projektowania sieci i systemów teleinformatycznych dla potrzeb przedsiębiorstw transportowych, w tym w transporcie lotniczym. Poznanie podstaw planowania i projektowania systemów telekomunikacyjnych dla potrzeb transportu lotniczego.</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Częstotliwości stosowane w radiokomunikacji lotniczej. Zasada pracy odbiorników i nadajników radiokomunikacyjnych, podstawowe układy blokowe. Lotnicze systemy łączności radiowej i satelitarnej.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System multilateralny MLAT. Systemy podejścia do lądowania - system wspomagania lądowania ILS i mikrofalowy system nawigacji MLS. Pokładowe systemy zapobiegający zderzeniom statków powietrznych ACAS &amp; TCAS. Systemy ostrzegania TAWS (GPWS, EGPWS). Satelitarne systemy nawigacyjne (GPS NAVSTAR, System GLONASS, System GALILEO) i ich zastosowanie w lotnictwie. System wspomagający EGNOS. Radiowy system transmisji danych ACARS. Sieci teleinformatyczne wykorzystywane w organizacji i zarządzaniu transportem lotniczym: AFTN, AFTN/CIDIN, ATN SITA ( AreoNet ). Usługi sieci Internet w lotnictwie cywilnym. Wykorzystanie systemów łączności i telekomunikacji w działalności operacyjnej linii lotniczej. System łączności dyspozytorskiej Tetra w potach lotniczych. Systemy monitorowania bezpieczeństwa (security) w transporcie lotniczym.  
Ćwiczenia: Anteny w systemach radiokomunikacyjnych. Anteny i propagacja mikrofal. Zasadnicze bloki funkcjonalne klasycznego radaru. Radiolokacyjne i radiokomunikacyjne urządzenia kontroli ruchu lotniczego. Rodzaje i struktura depesz przesyłane w lotnictwie cywilnym. Automatyczny systemu dozorowania w transporcie lotniczym typu rozgłoszeniowego. System wspomagania lądowania ILS Satelitarne systemy nawigacyjne – architektura, zasada wyznaczania pozycji, zbiory dostępnych usług. Sieci teleinformatyczne wykorzystywane w organizacji i zarządzaniu transportem lotniczym. Standardy sieci bezprzewodowych. Monitorowanie bezpieczeństwa publicznego (pasażerów) w portach lotniczych. 
Zajęcia projektowe: 
Opracowanie projektu sieci lotniczej radiokomunikacyjnych lub sieci teleinformatycznych dla wybranej lokalizacji (obszaru, obiektu).
</w:t>
      </w:r>
    </w:p>
    <w:p>
      <w:pPr>
        <w:keepNext w:val="1"/>
        <w:spacing w:after="10"/>
      </w:pPr>
      <w:r>
        <w:rPr>
          <w:b/>
          <w:bCs/>
        </w:rPr>
        <w:t xml:space="preserve">Metody oceny: </w:t>
      </w:r>
    </w:p>
    <w:p>
      <w:pPr>
        <w:spacing w:before="20" w:after="190"/>
      </w:pPr>
      <w:r>
        <w:rPr/>
        <w:t xml:space="preserve">Wykład: 
Zasady oceniania egzaminu. Każde z 5 pytań oceniane w skali 0-10 pkt.: ocena 2,0 – mniej niż 26 punktów; ocena 3,0 od 26 do 30 punktów; ocena 3,5 do 31 do 35 punktów; ocena 4,0 od 36 do 40 punktów; ocena 4,5 od 41 do 45 punktów; ocena 5,0 od 46 punktów.
Ćwiczenia audytoryjne: 
Zasady oceniania ćwiczeń audytoryjnych. Ocena zarówno aktywności podczas ćwiczeń oraz raportu z ćwiczeń z wykorzystaniem standardowej skali ocen 2,0-5,0.
Zajęcia projektowe: 
Zasady oceniania projektu. Każde z 5 zagadnień do wykonania i przedstawiania w dokumentacji projektowej oceniane jest  w skali 0-10 pkt.: ocena 2,0 – mniej niż 26 punktów; ocena 3,0 od 26 do 30 punktów; ocena 3,5 do 31 do 35 punktów; ocena 4,0 od 36 do 40 punktów; ocena 4,5 od 41 do 45 punktów; ocena 5,0 od 46 punktów.
Ocena zintegrowana: 
Ocena końcowa z przedmiotu jest średnią ważoną 1/3 oceny z wykładu, 1/3 ćwiczeń audytoryjnych i 1/3 oceny z projektu. Z tym, że, ocena końcowa będzie pozytywna tylko, gdy oceny (z wykładu, ćwiczeń i projektu)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EUROCONTROL: Eurocontrol guidelines for implementation suport (EGIS). Part 5 Communication &amp; Navigation Specyfications. Belgia. 2008;
2)	Januszewski J. - Systemy satelitarne GPS Galileo i inne. PWN, W-wa 2010
3)	Kabaciński W, Żal M.- Sieci telekomunikacyjne. Wydawnictwo WKiŁ, Warszawa 2008; 
4)	Katulski R.J: Propagacja fal radiowych w telekomunikacji bezprzewodowej. Wydawnictwo WKiŁ, Warszawa 2014, 
5)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6)	Kruszewski P.: Nawigacja satelitarna w praktyce. Wydawnictwo Kabe, 2021
7)	Kustroń A.: Zasady i metody radiolokacji cz. I i II, Wydawnictwo WAT, Warszawa 1998;
8)	Materiały edukacyjne do pobrania. Teleinformatyka i Telekomunikacja w transporcie lotniczym (https://www.samoloty.pl/teleinformatyka-lotnicza), 
9)	Polska Agencja Kosmiczna. Materiały edukacyjne do pobrania (https://polsa.gov.pl/dziedziny-aktywnosci/edukacja/materialy-edukacyjne-do-pobrania),
10)	Red. J. Skorupski - Współczesne problemy inżynierii ruchu lotniczego. Modele i metody. OW PW 2014, 
11)	Skardzińska B., Gabrynowicz J.I., Karski K., Myszona-Kostrzewa K., Kłos Z., Kulińska-Kępa Z.: Legal And Political Aspects of The Use of European Satellite Navigation Systems Galileo and EGNOS(eBook). Wyd. Scholar 2019, 
12)	Szóstka J.: Fale i anteny, WKiŁ, Warszawa 2016
13)	Zieliński R. J.: Satelitarne sieci teleinformatyczne. Wydawnictwo Naukowe PWN,  WNT 2019, 
14)	Materiały organizacji lotniczych i materiały firmowe; 
15)	Strony internetowe.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Rozumie procesy zachodzące w analogowych  i cyfrowych systemach łączności i radiokomunikacji w lotnictwie.</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zastosowanie elementów, układów  i systemów łączności w zarządzaniu i kierowaniu w transporcie lotniczym </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Prezentacja zawierająca opis zadanych zagadnień w stopniu co najmniej podstawowym. Ocena rozwiązania projektowego.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Prezentacja zawierająca opis zadanych zagadnień w stopniu co najmniej podstawowym. Ocena rozwiązania projektowego.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transportu lotniczego.
</w:t>
      </w:r>
    </w:p>
    <w:p>
      <w:pPr>
        <w:spacing w:before="60"/>
      </w:pPr>
      <w:r>
        <w:rPr/>
        <w:t xml:space="preserve">Weryfikacja: </w:t>
      </w:r>
    </w:p>
    <w:p>
      <w:pPr>
        <w:spacing w:before="20" w:after="190"/>
      </w:pPr>
      <w:r>
        <w:rPr/>
        <w:t xml:space="preserve">Ocena rozwiązania projektowego.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2026-10-15T09:03:24+02:00</dcterms:created>
  <dcterms:modified xsi:type="dcterms:W3CDTF">2026-10-15T09:03:24+02:00</dcterms:modified>
</cp:coreProperties>
</file>

<file path=docProps/custom.xml><?xml version="1.0" encoding="utf-8"?>
<Properties xmlns="http://schemas.openxmlformats.org/officeDocument/2006/custom-properties" xmlns:vt="http://schemas.openxmlformats.org/officeDocument/2006/docPropsVTypes"/>
</file>