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uniwersalne w transporcie</w:t>
      </w:r>
    </w:p>
    <w:p>
      <w:pPr>
        <w:keepNext w:val="1"/>
        <w:spacing w:after="10"/>
      </w:pPr>
      <w:r>
        <w:rPr>
          <w:b/>
          <w:bCs/>
        </w:rPr>
        <w:t xml:space="preserve">Koordynator przedmiotu: </w:t>
      </w:r>
    </w:p>
    <w:p>
      <w:pPr>
        <w:spacing w:before="20" w:after="190"/>
      </w:pPr>
      <w:r>
        <w:rPr/>
        <w:t xml:space="preserve">prof. dr hab. inż. Iwona Grabarek,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15 godz., praca na zajęciach projektowych 15 godz., studiowanie literatury przedmiotu 26 godz., konsultacje 2 godz. (w tym konsultacje w zakresie zajęć projektowych 1 godz.), udział w sprawdzianie zaliczeniowym (w trakcie trwania wykładu) 1 godz., przygotowanie się do sprawdzianu zaliczeniowego z wykładu 15 godz., przygotowanie się do zajęć projektowych 8 godz., przygotowanie się do wykonanie projektu zadanego przez prowadzącego w trakcie zajęć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15 godz., praca na zajęciach projektowych 15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godzin, w tym: praca nad projektami 15 godz., konsultacje w zakresie zajęć projektowych 1 godz., przygotowanie się do zajęć projektowych 8 godz., przygotowanie się do wykonanie projektu zadanego przez prowadzącego w trakcie zajęć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ergonomii i bezpieczeństwa pracy</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Poznanie przez studentów zasad projektowania uniwersalnego zapewniającego użyteczność i dostępność systemów transportowych dla wszystkich użytkowników niezależnie od ich sprawności.</w:t>
      </w:r>
    </w:p>
    <w:p>
      <w:pPr>
        <w:keepNext w:val="1"/>
        <w:spacing w:after="10"/>
      </w:pPr>
      <w:r>
        <w:rPr>
          <w:b/>
          <w:bCs/>
        </w:rPr>
        <w:t xml:space="preserve">Treści kształcenia: </w:t>
      </w:r>
    </w:p>
    <w:p>
      <w:pPr>
        <w:spacing w:before="20" w:after="190"/>
      </w:pPr>
      <w:r>
        <w:rPr/>
        <w:t xml:space="preserve">Wykład: 
Podstawowe definicje – niepełnosprawność, dostępność, dyskryminacja, osoby o szczególnych potrzebach.  Istota projektowania uniwersalnego. Zasady projektowania uniwersalnego. Uwarunkowania prawne dotyczące dostępności transportu dla osób o szczególnych potrzebach. Ograniczenia osób z niepełnosprawnościami. Bariery w podróżowaniu osób z niepełnosprawnościami. Elementy systemów transportowych decydujące o braku dostępności. Standardy dostępności systemów transportowych. Design thinking w projektowaniu uniwersalnym.
Ćwiczenia  projektowe: 
Analiza wybranych środków transportu i elementów infrastruktury  pod kątem spełnienia zasad projektowania uniwersalnego i opracowanie zmodyfikowanego rozwiązania. Wykorzystanie design thinking  w projektowaniu dostępności środków i infrastruktury transportowej.</w:t>
      </w:r>
    </w:p>
    <w:p>
      <w:pPr>
        <w:keepNext w:val="1"/>
        <w:spacing w:after="10"/>
      </w:pPr>
      <w:r>
        <w:rPr>
          <w:b/>
          <w:bCs/>
        </w:rPr>
        <w:t xml:space="preserve">Metody oceny: </w:t>
      </w:r>
    </w:p>
    <w:p>
      <w:pPr>
        <w:spacing w:before="20" w:after="190"/>
      </w:pPr>
      <w:r>
        <w:rPr/>
        <w:t xml:space="preserve">Wykład: 1 sprawdzian pisemny składający się z 5 pytań otwartych dotyczących omawianej problematyki
Ćwiczenia projektowe: 4 zespołowe projekty oraz 4 pisemne sprawdziany dotyczące  zagadnień objętych projektem. Ocena końcowa  z ćwiczeń projektowych wystawiana jest na podstawie wymienionych 8 ocen cząstkowych
Ocena zintegrowana: średnia wartość    z  oceny zaliczającej część wykładową i oceny zaliczającej część projektową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Błaszak M., Przybylski Ł., Rzeczy są dla ludzi., Wydawnictwo Naukowe  Scholar, Warszawa, 2010
2. „Europa bez barier. Europejska Strategia w sprawie niepełnosprawności 2010-2020" pdf 162 kb - Komunikat Komisji do Parlamentu Europejskiego, Rady, Europejskiego Komitetu Ekonomiczno - Społecznego i Komitetu Regionów – Europejska strategia w sprawie niepełnosprawności 2010-2020: Odnowione zobowiązanie do budowania Europy bez barier KOM(2010) 636.
3. Projektowanie dla wszystkich", Jolanta Budny - w serwisie Stowarzyszenia Przyjaciół Integracji.
4. „Projektowanie bez barier – wytyczne", Kamil Kowalski - w serwisie Stowarzyszenia Przyjaciół Integracji.
5. Null R., (2017), Universal Design: Principles and Models., CRC Press,
6. Baldwin C.L, Lewis B.A., Greenwood P.M., (2019), Designing Transportation Systems for Older Adults., CRC Press,
7. Bridger R., Introduction to ergonomics., (2008), CRC Press Taylor&amp;Francis Group,
8. Preiser Wolfgang F.E, Universal Design. Handbook., McGraw Hill, 2001
9. Program "Dostępność Plus" 2018-2023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świadomość istnienia barier ograniczających funkcjonowanie osób o zróżnicowanej sprawności.</w:t>
      </w:r>
    </w:p>
    <w:p>
      <w:pPr>
        <w:spacing w:before="60"/>
      </w:pPr>
      <w:r>
        <w:rPr/>
        <w:t xml:space="preserve">Weryfikacja: </w:t>
      </w:r>
    </w:p>
    <w:p>
      <w:pPr>
        <w:spacing w:before="20" w:after="190"/>
      </w:pPr>
      <w:r>
        <w:rPr/>
        <w:t xml:space="preserve">Dwa pytania otwarte na sprawdzianie pisemnym– udzielenie odpowiedzi na poziomie 51% na każde z nich</w:t>
      </w:r>
    </w:p>
    <w:p>
      <w:pPr>
        <w:spacing w:before="20" w:after="190"/>
      </w:pPr>
      <w:r>
        <w:rPr>
          <w:b/>
          <w:bCs/>
        </w:rPr>
        <w:t xml:space="preserve">Powiązane charakterystyki kierunkowe: </w:t>
      </w:r>
      <w:r>
        <w:rPr/>
        <w:t xml:space="preserve">Tr1A_W10, Tr1A_W13</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W02: </w:t>
      </w:r>
    </w:p>
    <w:p>
      <w:pPr/>
      <w:r>
        <w:rPr/>
        <w:t xml:space="preserve">Student zna i rozumie zasady projektowania uniwersalnego.
</w:t>
      </w:r>
    </w:p>
    <w:p>
      <w:pPr>
        <w:spacing w:before="60"/>
      </w:pPr>
      <w:r>
        <w:rPr/>
        <w:t xml:space="preserve">Weryfikacja: </w:t>
      </w:r>
    </w:p>
    <w:p>
      <w:pPr>
        <w:spacing w:before="20" w:after="190"/>
      </w:pPr>
      <w:r>
        <w:rPr/>
        <w:t xml:space="preserve">Dwa pytania otwarte na sprawdzianie pisemnym– udzielenie odpowiedzi na poziomie 51% na każde z nich</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zdefiniować podstawowe bariery występujące w systemach transportowych
</w:t>
      </w:r>
    </w:p>
    <w:p>
      <w:pPr>
        <w:spacing w:before="60"/>
      </w:pPr>
      <w:r>
        <w:rPr/>
        <w:t xml:space="preserve">Weryfikacja: </w:t>
      </w:r>
    </w:p>
    <w:p>
      <w:pPr>
        <w:spacing w:before="20" w:after="190"/>
      </w:pPr>
      <w:r>
        <w:rPr/>
        <w:t xml:space="preserve">Obrona projektów i zaliczenie pisemnych sprawdzianów na co najmniej ocenę dostateczną (51% pozytywnych odpowiedzi)</w:t>
      </w:r>
    </w:p>
    <w:p>
      <w:pPr>
        <w:spacing w:before="20" w:after="190"/>
      </w:pPr>
      <w:r>
        <w:rPr>
          <w:b/>
          <w:bCs/>
        </w:rPr>
        <w:t xml:space="preserve">Powiązane charakterystyki kierunkowe: </w:t>
      </w:r>
      <w:r>
        <w:rPr/>
        <w:t xml:space="preserve">Tr1A_U17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Student potrafi zaprojektować lub zmodyfikować obiekt techniczny zgodnie z rozwiązaniem uniwersalnym</w:t>
      </w:r>
    </w:p>
    <w:p>
      <w:pPr>
        <w:spacing w:before="60"/>
      </w:pPr>
      <w:r>
        <w:rPr/>
        <w:t xml:space="preserve">Weryfikacja: </w:t>
      </w:r>
    </w:p>
    <w:p>
      <w:pPr>
        <w:spacing w:before="20" w:after="190"/>
      </w:pPr>
      <w:r>
        <w:rPr/>
        <w:t xml:space="preserve">Obrona projektów i zaliczenie pisemnych sprawdzianów na co najmniej ocenę dostateczną (51% pozytywnych odpowiedzi)</w:t>
      </w:r>
    </w:p>
    <w:p>
      <w:pPr>
        <w:spacing w:before="20" w:after="190"/>
      </w:pPr>
      <w:r>
        <w:rPr>
          <w:b/>
          <w:bCs/>
        </w:rPr>
        <w:t xml:space="preserve">Powiązane charakterystyki kierunkowe: </w:t>
      </w:r>
      <w:r>
        <w:rPr/>
        <w:t xml:space="preserve">Tr1A_U19, Tr1A_U21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Student potrafi rozwiązać problem braku dostępności z wykorzystaniem Design thinking</w:t>
      </w:r>
    </w:p>
    <w:p>
      <w:pPr>
        <w:spacing w:before="60"/>
      </w:pPr>
      <w:r>
        <w:rPr/>
        <w:t xml:space="preserve">Weryfikacja: </w:t>
      </w:r>
    </w:p>
    <w:p>
      <w:pPr>
        <w:spacing w:before="20" w:after="190"/>
      </w:pPr>
      <w:r>
        <w:rPr/>
        <w:t xml:space="preserve">Obrona projektów i zaliczenie pisemnych sprawdzianów na co najmniej ocenę dostateczną (51% pozytywnych odpowiedzi)</w:t>
      </w:r>
    </w:p>
    <w:p>
      <w:pPr>
        <w:spacing w:before="20" w:after="190"/>
      </w:pPr>
      <w:r>
        <w:rPr>
          <w:b/>
          <w:bCs/>
        </w:rPr>
        <w:t xml:space="preserve">Powiązane charakterystyki kierunkowe: </w:t>
      </w:r>
      <w:r>
        <w:rPr/>
        <w:t xml:space="preserve">Tr1A_U23</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Student rozumie konieczność zapewnienia dostępności transportu dla osób o różnych potrzebach</w:t>
      </w:r>
    </w:p>
    <w:p>
      <w:pPr>
        <w:spacing w:before="60"/>
      </w:pPr>
      <w:r>
        <w:rPr/>
        <w:t xml:space="preserve">Weryfikacja: </w:t>
      </w:r>
    </w:p>
    <w:p>
      <w:pPr>
        <w:spacing w:before="20" w:after="190"/>
      </w:pPr>
      <w:r>
        <w:rPr/>
        <w:t xml:space="preserve">Pytanie otwarte na sprawdzianie pisemnym– udzielenie odpowiedzi na poziomie 51% </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2025-10-31T08:23:47+01:00</dcterms:created>
  <dcterms:modified xsi:type="dcterms:W3CDTF">2025-10-31T08:23:47+01:00</dcterms:modified>
</cp:coreProperties>
</file>

<file path=docProps/custom.xml><?xml version="1.0" encoding="utf-8"?>
<Properties xmlns="http://schemas.openxmlformats.org/officeDocument/2006/custom-properties" xmlns:vt="http://schemas.openxmlformats.org/officeDocument/2006/docPropsVTypes"/>
</file>