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przenoszenia pędu i masy</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1070-IC000-ISP-510</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21
3. Godziny pracy samodzielnej studenta w ramach przygotowania do zajęć oraz opracowania sprawozdań, projektów, prezentacji, raportów, prac domowych etc.	20
4. Godziny pracy samodzielnej studenta w ramach przygotowania do egzaminu, sprawdzianu, zaliczenia etc.	15
Sumaryczny nakład pracy studenta	86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Termodynamika procesowa, Wymiana ciepła.
2. Wskazana jest umiejętność posługiwania się programami komputerowymi takimi jak Excel i Mathcad.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studentom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Ćwiczenia projektowe
1. Przyswojenie podstawowych pojęć (strumień, gęstość strumienia). Wykorzystanie równania ciągłości. Bilanse ogólne i różniczkowe pędu. Molekularne przenoszenie pędu. Równanie ruchu, równanie Naviera-Stokesa. 
2. Obliczanie warstwy przyściennej. Wyznaczanie rozkładów prędkości i naprężeń w płynach o różnych właściwościach reologicznych płynących w układach o różnej geometrii. 
3. Opis przepływów w układach rozproszonych (ruchu pojedynczych ziaren, kropli i pęcherzy, przepływu w zawiesinach, emulsjach i w barbotażu). Obliczanie przepływu przez warstwy porowate. 
4. Równanie energii. Obliczanie przepływu płynów z dyssypacją energii. 
5. Przyswojenie podstaw przenoszenia masy – dyfuzyjny i konwekcyjny mechanizm przenoszenia. Dyfuzja ustalona i nieustalona. 
6. Obliczanie współczynników wnikanie masy w różnych układach geometrycznych. Konwekcja w przepływie burzliwym. Przenikanie masy. 
7. Bilans absorbera. Wnikanie masy w przepływie kropli i pęcherzy (w fazie rozproszonej i ciągłej). 
8. Kinetyka reakcji homogenicznych i heterogenicznych. Wnikanie masy z równoczesną reakcją chemiczną (reakcje chemiczne w układach płyn-płyn). Reakcje chemiczne w układach płyn – ciało stałe.</w:t>
      </w:r>
    </w:p>
    <w:p>
      <w:pPr>
        <w:keepNext w:val="1"/>
        <w:spacing w:after="10"/>
      </w:pPr>
      <w:r>
        <w:rPr>
          <w:b/>
          <w:bCs/>
        </w:rPr>
        <w:t xml:space="preserve">Metody oceny: </w:t>
      </w:r>
    </w:p>
    <w:p>
      <w:pPr>
        <w:spacing w:before="20" w:after="190"/>
      </w:pPr>
      <w:r>
        <w:rPr/>
        <w:t xml:space="preserve">1. kolokwium
2. praca domowa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Podstawowym elementem przedmiotu jest wykonanie i zaliczenie 2 projektów w formie kontaktowej lub zdalnej. Terminy wydawania zadań projektowych, składania wykonanych projektów oraz ustnego zaliczenia każdego z projektów są wyznaczane podczas trwania semestru i podawane z wyprzedzeniem przez prowadzących.  
Warunkiem zaliczenia poszczególnych projektów jest: złożenie projektu w terminie, poprawne wykonanie projektu oraz zaliczenie ustnego sprawdzianu (tzw. obrona projektu) w formie kontaktowej lub zdalnej. 
Z każdego z projektów można uzyskać maksymalnie 10 pkt. Warunkiem zaliczenia tego elementu przedmiotu jest uzyskanie co najmniej 60% maksymalnej ilości punktów (czyli 6pkt. na 10pkt. możliwych) z każdego z projektów. 
Podczas ustnego zaliczania projektu (przeprowadzonego w formie kontaktowej lub zdalnej) studenci nie mogą korzystać z żadnych materiałów i urządzeń, oprócz materiałów pomocniczych udostępnionych przez prowadzących (np. równania ruchu, ciągłości i równania korelacyjne). 
W przypadku nie uzyskania zaliczenia z któregokolwiek z projektów istnieje możliwość jednokrotnej poprawy każdego z projektów. Poprawa polega na ponownym zaliczeniu wszystkich części składowych projektu w terminie uzgodnionym z prowadzącym, jednak nie później niż 2 tygodnie po terminie podstawowym dla danego projektu.
Warunkiem zaliczenia przedmiotu jest spełnienie 4 wymogów: 
1.	zaliczenie każdego ze sprawdzianów pisemnych (czyli uzyskanie co najmniej 6pkt. na 10pkt. możliwych z każdego ze sprawdzianów)
2.	zaliczenie każdego z projektów (czyli uzyskanie co najmniej 6pkt. na 10pkt. możliwych z każdego z projektów)
3.	uzyskanie łącznie co najmniej 26pkt. na 50pkt. możliwych, sumując punkty uzyskane przez studenta ze sprawdzianów pisemnych, projektów, aktywności.
4.	obecność na zajęciach (możliwe maksymalnie 3 nieusprawiedliwione nieobecności)
Ocena z przedmiotu, wpisywana jako jedna ocena, wyznaczana jest następująco: 
Suma punktów	Ocena
&lt;26÷30)	        3
&lt;30÷35)	        3,5
&lt;35÷40)	        4
&lt;40÷45)	        4,5
&lt;45÷50&gt;	        5
W przypadku nieuzyskania zaliczenia przedmiotu konieczne jest jego powtórzenie w kolejnym cyklu realizacji zajęć, przy czym powtórzeniu podlegają wszystkie części składowe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podstaw teoretycznych procesów jednostkowych (nauczanie o zjawiskach przenoszenia pędu, energii i masy, również w obecności biegnącej równocześnie reakcji chemicznej).</w:t>
      </w:r>
    </w:p>
    <w:p>
      <w:pPr>
        <w:spacing w:before="60"/>
      </w:pPr>
      <w:r>
        <w:rPr/>
        <w:t xml:space="preserve">Weryfikacja: </w:t>
      </w:r>
    </w:p>
    <w:p>
      <w:pPr>
        <w:spacing w:before="20" w:after="190"/>
      </w:pPr>
      <w:r>
        <w:rPr/>
        <w:t xml:space="preserve">kolokwium, praca dyplomowa, dyskusja, seminarium</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 podstaw teoretycznych i metod obliczeniowych stosowanych w rozwiązywaniu problemów przenoszenia pędu, energii i masy.</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Wykorzystuje odpowiednie narzędzia, technologie i strategie w celu zorganizowania, integracji                i prezentowania informacji.</w:t>
      </w:r>
    </w:p>
    <w:p>
      <w:pPr>
        <w:spacing w:before="60"/>
      </w:pPr>
      <w:r>
        <w:rPr/>
        <w:t xml:space="preserve">Weryfikacja: </w:t>
      </w:r>
    </w:p>
    <w:p>
      <w:pPr>
        <w:spacing w:before="20" w:after="190"/>
      </w:pPr>
      <w:r>
        <w:rPr/>
        <w:t xml:space="preserve">praca domowa,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2026-04-17T16:59:39+02:00</dcterms:created>
  <dcterms:modified xsi:type="dcterms:W3CDTF">2026-04-17T16:59:39+02:00</dcterms:modified>
</cp:coreProperties>
</file>

<file path=docProps/custom.xml><?xml version="1.0" encoding="utf-8"?>
<Properties xmlns="http://schemas.openxmlformats.org/officeDocument/2006/custom-properties" xmlns:vt="http://schemas.openxmlformats.org/officeDocument/2006/docPropsVTypes"/>
</file>